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1B2" w:rsidRPr="0022788A" w:rsidRDefault="0022788A" w:rsidP="0022788A">
      <w:pPr>
        <w:spacing w:after="0" w:line="240" w:lineRule="auto"/>
        <w:rPr>
          <w:rFonts w:cs="Arial"/>
          <w:color w:val="FFFFFF" w:themeColor="background1"/>
          <w:szCs w:val="20"/>
        </w:rPr>
      </w:pPr>
      <w:r w:rsidRPr="0022788A">
        <w:rPr>
          <w:rFonts w:cs="Arial"/>
          <w:color w:val="FFFFFF" w:themeColor="background1"/>
          <w:szCs w:val="20"/>
        </w:rPr>
        <w:t>Commercial in confidence</w:t>
      </w:r>
    </w:p>
    <w:p w:rsidR="001608FC" w:rsidRPr="00363E85" w:rsidRDefault="002E73C2" w:rsidP="00363E85">
      <w:pPr>
        <w:pStyle w:val="Title"/>
      </w:pPr>
      <w:r>
        <w:t>Facilities Access to Telstra Ducts</w:t>
      </w:r>
    </w:p>
    <w:p w:rsidR="00FE7B98" w:rsidRDefault="002E73C2" w:rsidP="00363E85">
      <w:pPr>
        <w:pStyle w:val="subheading"/>
        <w:rPr>
          <w:sz w:val="40"/>
          <w:szCs w:val="40"/>
        </w:rPr>
      </w:pPr>
      <w:r w:rsidRPr="002E73C2">
        <w:rPr>
          <w:sz w:val="40"/>
          <w:szCs w:val="40"/>
        </w:rPr>
        <w:t>Telstra Plan Request (TPR)</w:t>
      </w:r>
    </w:p>
    <w:p w:rsidR="00FE7B98" w:rsidRPr="00FE7B98" w:rsidRDefault="00FE7B98" w:rsidP="00FE7B98"/>
    <w:p w:rsidR="00FE7B98" w:rsidRPr="00FE7B98" w:rsidRDefault="00FE7B98" w:rsidP="00FE7B98"/>
    <w:p w:rsidR="00FE7B98" w:rsidRPr="00FE7B98" w:rsidRDefault="00FE7B98" w:rsidP="00FE7B98"/>
    <w:p w:rsidR="00FE7B98" w:rsidRPr="00FE7B98" w:rsidRDefault="00FE7B98" w:rsidP="00FE7B98"/>
    <w:p w:rsidR="00FE7B98" w:rsidRPr="00FE7B98" w:rsidRDefault="00FE7B98" w:rsidP="00FE7B98"/>
    <w:p w:rsidR="00FE7B98" w:rsidRPr="00FE7B98" w:rsidRDefault="00FE7B98" w:rsidP="00FE7B98"/>
    <w:p w:rsidR="00FE7B98" w:rsidRPr="00FE7B98" w:rsidRDefault="00FE7B98" w:rsidP="00FE7B98"/>
    <w:p w:rsidR="00FE7B98" w:rsidRDefault="00FE7B98" w:rsidP="00FE7B98"/>
    <w:p w:rsidR="00FE7B98" w:rsidRDefault="00FE7B98" w:rsidP="00FE7B98">
      <w:pPr>
        <w:tabs>
          <w:tab w:val="left" w:pos="2028"/>
        </w:tabs>
      </w:pPr>
      <w:r>
        <w:tab/>
      </w:r>
    </w:p>
    <w:p w:rsidR="004313CE" w:rsidRPr="00FE7B98" w:rsidRDefault="00FE7B98" w:rsidP="00FE7B98">
      <w:pPr>
        <w:tabs>
          <w:tab w:val="left" w:pos="2028"/>
        </w:tabs>
        <w:sectPr w:rsidR="004313CE" w:rsidRPr="00FE7B98" w:rsidSect="004313CE">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709" w:footer="170" w:gutter="0"/>
          <w:cols w:space="708"/>
          <w:titlePg/>
          <w:docGrid w:linePitch="360"/>
        </w:sectPr>
      </w:pPr>
      <w:r>
        <w:tab/>
      </w:r>
    </w:p>
    <w:p w:rsidR="002E73C2" w:rsidRDefault="002E73C2" w:rsidP="002E73C2">
      <w:pPr>
        <w:pStyle w:val="Heading2"/>
      </w:pPr>
      <w:r w:rsidRPr="002E73C2">
        <w:lastRenderedPageBreak/>
        <w:t xml:space="preserve">Full Company Name of Customer (Party to Facilities Access Agreement or equivalent): </w:t>
      </w:r>
    </w:p>
    <w:p w:rsidR="002E73C2" w:rsidRDefault="002E73C2" w:rsidP="002E73C2"/>
    <w:p w:rsidR="002E73C2" w:rsidRPr="002E73C2" w:rsidRDefault="002E73C2" w:rsidP="002E73C2"/>
    <w:p w:rsidR="002E73C2" w:rsidRPr="002E73C2" w:rsidRDefault="002E73C2" w:rsidP="002E73C2">
      <w:pPr>
        <w:pStyle w:val="Heading2"/>
      </w:pPr>
      <w:r w:rsidRPr="002E73C2">
        <w:t xml:space="preserve">Execution Date of Facilities Access Agreement and/or equivalent including a variation:  </w:t>
      </w:r>
    </w:p>
    <w:p w:rsidR="002E73C2" w:rsidRDefault="002E73C2" w:rsidP="002E73C2">
      <w:pPr>
        <w:spacing w:line="360" w:lineRule="auto"/>
        <w:rPr>
          <w:rFonts w:cs="Arial"/>
          <w:bCs/>
        </w:rPr>
      </w:pPr>
    </w:p>
    <w:p w:rsidR="002E73C2" w:rsidRDefault="002E73C2" w:rsidP="002E73C2">
      <w:pPr>
        <w:spacing w:line="360" w:lineRule="auto"/>
        <w:rPr>
          <w:rFonts w:cs="Arial"/>
          <w:bCs/>
        </w:rPr>
      </w:pPr>
    </w:p>
    <w:p w:rsidR="002E73C2" w:rsidRPr="00903DA4" w:rsidRDefault="002E73C2" w:rsidP="002E73C2">
      <w:pPr>
        <w:spacing w:line="360" w:lineRule="auto"/>
        <w:rPr>
          <w:rFonts w:cs="Arial"/>
          <w:b/>
        </w:rPr>
      </w:pPr>
      <w:r w:rsidRPr="00903DA4">
        <w:rPr>
          <w:rFonts w:cs="Arial"/>
          <w:bCs/>
        </w:rPr>
        <w:tab/>
      </w:r>
      <w:r w:rsidRPr="00903DA4">
        <w:rPr>
          <w:rFonts w:cs="Arial"/>
          <w:bCs/>
        </w:rPr>
        <w:tab/>
      </w:r>
    </w:p>
    <w:p w:rsidR="002E73C2" w:rsidRPr="00903DA4" w:rsidRDefault="002E73C2" w:rsidP="002E73C2">
      <w:pPr>
        <w:spacing w:line="360" w:lineRule="auto"/>
        <w:rPr>
          <w:rFonts w:cs="Arial"/>
        </w:rPr>
      </w:pPr>
      <w:r w:rsidRPr="00903DA4">
        <w:rPr>
          <w:rFonts w:cs="Arial"/>
          <w:b/>
        </w:rPr>
        <w:t>Note 1:</w:t>
      </w:r>
      <w:r w:rsidRPr="00903DA4">
        <w:rPr>
          <w:rFonts w:cs="Arial"/>
        </w:rPr>
        <w:t xml:space="preserve"> The Customer must have a currently executed Facilities Access Agree</w:t>
      </w:r>
      <w:r w:rsidR="006F7366">
        <w:rPr>
          <w:rFonts w:cs="Arial"/>
        </w:rPr>
        <w:t>ment,</w:t>
      </w:r>
      <w:r w:rsidRPr="00903DA4">
        <w:rPr>
          <w:rFonts w:cs="Arial"/>
        </w:rPr>
        <w:t xml:space="preserve"> Customer Relationship Agreement for duct access</w:t>
      </w:r>
      <w:r w:rsidR="006F7366">
        <w:rPr>
          <w:rFonts w:cs="Arial"/>
        </w:rPr>
        <w:t>, Telstra Wholesale Agreement</w:t>
      </w:r>
      <w:r w:rsidRPr="00903DA4">
        <w:rPr>
          <w:rFonts w:cs="Arial"/>
        </w:rPr>
        <w:t xml:space="preserve"> or equivalent before Telstra will accept a duct study request.</w:t>
      </w:r>
    </w:p>
    <w:p w:rsidR="002E73C2" w:rsidRDefault="002E73C2" w:rsidP="002E73C2">
      <w:pPr>
        <w:spacing w:line="360" w:lineRule="auto"/>
        <w:rPr>
          <w:rFonts w:cs="Arial"/>
          <w:b/>
        </w:rPr>
      </w:pPr>
    </w:p>
    <w:p w:rsidR="002E73C2" w:rsidRDefault="002E73C2" w:rsidP="002E73C2">
      <w:pPr>
        <w:spacing w:line="360" w:lineRule="auto"/>
        <w:rPr>
          <w:rFonts w:cs="Arial"/>
          <w:b/>
        </w:rPr>
      </w:pPr>
    </w:p>
    <w:p w:rsidR="002E73C2" w:rsidRDefault="002E73C2" w:rsidP="002E73C2">
      <w:pPr>
        <w:spacing w:line="360" w:lineRule="auto"/>
        <w:rPr>
          <w:rFonts w:cs="Arial"/>
        </w:rPr>
      </w:pPr>
      <w:r w:rsidRPr="00903DA4">
        <w:rPr>
          <w:rFonts w:cs="Arial"/>
          <w:b/>
        </w:rPr>
        <w:t>Note 2</w:t>
      </w:r>
      <w:r w:rsidRPr="0012208C">
        <w:rPr>
          <w:rFonts w:cs="Arial"/>
        </w:rPr>
        <w:t>:</w:t>
      </w:r>
      <w:r w:rsidRPr="0012208C">
        <w:rPr>
          <w:rFonts w:cs="Arial"/>
          <w:szCs w:val="20"/>
        </w:rPr>
        <w:t xml:space="preserve"> </w:t>
      </w:r>
      <w:r w:rsidRPr="0012208C">
        <w:rPr>
          <w:rFonts w:eastAsia="Times New Roman" w:cs="Arial"/>
          <w:szCs w:val="20"/>
        </w:rPr>
        <w:t>This procedure is not to be used when requesting Back Haul within an exchange</w:t>
      </w:r>
      <w:r w:rsidR="006F7366">
        <w:rPr>
          <w:rFonts w:eastAsia="Times New Roman" w:cs="Arial"/>
          <w:szCs w:val="20"/>
        </w:rPr>
        <w:t>,</w:t>
      </w:r>
      <w:r w:rsidRPr="0012208C">
        <w:rPr>
          <w:rFonts w:eastAsia="Times New Roman" w:cs="Arial"/>
          <w:szCs w:val="20"/>
        </w:rPr>
        <w:t xml:space="preserve"> Sydney Tunnel Network</w:t>
      </w:r>
      <w:r w:rsidR="006F7366">
        <w:rPr>
          <w:rFonts w:eastAsia="Times New Roman" w:cs="Arial"/>
          <w:szCs w:val="20"/>
        </w:rPr>
        <w:t xml:space="preserve"> and Sydney CBD</w:t>
      </w:r>
      <w:r w:rsidRPr="0012208C">
        <w:rPr>
          <w:rFonts w:eastAsia="Times New Roman" w:cs="Arial"/>
          <w:szCs w:val="20"/>
        </w:rPr>
        <w:t xml:space="preserve"> access</w:t>
      </w:r>
      <w:r w:rsidRPr="00903DA4">
        <w:rPr>
          <w:rFonts w:cs="Arial"/>
        </w:rPr>
        <w:t xml:space="preserve"> </w:t>
      </w:r>
    </w:p>
    <w:p w:rsidR="002E73C2" w:rsidRDefault="002E73C2" w:rsidP="002E73C2">
      <w:pPr>
        <w:spacing w:line="360" w:lineRule="auto"/>
        <w:rPr>
          <w:rFonts w:cs="Arial"/>
        </w:rPr>
      </w:pPr>
    </w:p>
    <w:p w:rsidR="002E73C2" w:rsidRDefault="002E73C2" w:rsidP="002E73C2">
      <w:pPr>
        <w:spacing w:line="360" w:lineRule="auto"/>
        <w:rPr>
          <w:rFonts w:cs="Arial"/>
        </w:rPr>
      </w:pPr>
    </w:p>
    <w:p w:rsidR="002E73C2" w:rsidRPr="00903DA4" w:rsidRDefault="002E73C2" w:rsidP="002E73C2">
      <w:pPr>
        <w:spacing w:line="360" w:lineRule="auto"/>
        <w:rPr>
          <w:rFonts w:cs="Arial"/>
          <w:b/>
        </w:rPr>
      </w:pPr>
      <w:r w:rsidRPr="00903DA4">
        <w:rPr>
          <w:rFonts w:cs="Arial"/>
          <w:b/>
        </w:rPr>
        <w:t xml:space="preserve">The aforementioned Customer requests that Telstra </w:t>
      </w:r>
      <w:r>
        <w:rPr>
          <w:rFonts w:cs="Arial"/>
          <w:b/>
        </w:rPr>
        <w:t xml:space="preserve">provide an electronic plan(s) </w:t>
      </w:r>
      <w:r w:rsidR="006F7366">
        <w:rPr>
          <w:rFonts w:cs="Arial"/>
          <w:b/>
        </w:rPr>
        <w:t xml:space="preserve">(DWG Format) </w:t>
      </w:r>
      <w:r w:rsidRPr="00903DA4">
        <w:rPr>
          <w:rFonts w:cs="Arial"/>
          <w:b/>
        </w:rPr>
        <w:t>for Facilities Access to Telstra Ducts.</w:t>
      </w:r>
    </w:p>
    <w:p w:rsidR="002E73C2" w:rsidRDefault="002E73C2" w:rsidP="002E73C2">
      <w:pPr>
        <w:spacing w:line="360" w:lineRule="auto"/>
        <w:rPr>
          <w:rFonts w:cs="Arial"/>
          <w:b/>
        </w:rPr>
      </w:pPr>
    </w:p>
    <w:p w:rsidR="002E73C2" w:rsidRDefault="002E73C2"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0E6F94" w:rsidRPr="000E6F94" w:rsidRDefault="0025718D" w:rsidP="000E6F94">
      <w:pPr>
        <w:pStyle w:val="Heading2"/>
        <w:jc w:val="center"/>
        <w:rPr>
          <w:rFonts w:cs="Arial"/>
        </w:rPr>
      </w:pPr>
      <w:r w:rsidRPr="000E6F94">
        <w:rPr>
          <w:rFonts w:cs="Arial"/>
        </w:rPr>
        <w:lastRenderedPageBreak/>
        <w:t>Important Information</w:t>
      </w:r>
      <w:proofErr w:type="gramStart"/>
      <w:r w:rsidR="000E6F94">
        <w:rPr>
          <w:rFonts w:cs="Arial"/>
        </w:rPr>
        <w:t>:-</w:t>
      </w:r>
      <w:proofErr w:type="gramEnd"/>
      <w:r w:rsidRPr="000E6F94">
        <w:rPr>
          <w:rFonts w:cs="Arial"/>
        </w:rPr>
        <w:t xml:space="preserve"> </w:t>
      </w:r>
      <w:bookmarkStart w:id="0" w:name="_Toc254177113"/>
      <w:r w:rsidR="000E6F94" w:rsidRPr="000E6F94">
        <w:rPr>
          <w:rFonts w:cs="Arial"/>
        </w:rPr>
        <w:t>Terms and conditions</w:t>
      </w:r>
      <w:bookmarkEnd w:id="0"/>
    </w:p>
    <w:p w:rsidR="0025718D" w:rsidRPr="00A6726C" w:rsidRDefault="0025718D" w:rsidP="00DC6D5E">
      <w:pPr>
        <w:pStyle w:val="Heading2"/>
        <w:numPr>
          <w:ilvl w:val="12"/>
          <w:numId w:val="0"/>
        </w:numPr>
        <w:rPr>
          <w:rFonts w:cs="Arial"/>
          <w:b/>
          <w:color w:val="auto"/>
        </w:rPr>
      </w:pPr>
      <w:bookmarkStart w:id="1" w:name="_Toc254177111"/>
      <w:r w:rsidRPr="00DC6D5E">
        <w:rPr>
          <w:rFonts w:cs="Arial"/>
          <w:sz w:val="24"/>
        </w:rPr>
        <w:t>Telstra accredited contractor</w:t>
      </w:r>
      <w:bookmarkEnd w:id="1"/>
      <w:r w:rsidRPr="00A6726C">
        <w:rPr>
          <w:rFonts w:cs="Arial"/>
          <w:b/>
          <w:color w:val="auto"/>
        </w:rPr>
        <w:tab/>
      </w:r>
    </w:p>
    <w:p w:rsidR="0025718D" w:rsidRPr="00A6726C" w:rsidRDefault="0025718D" w:rsidP="0025718D">
      <w:pPr>
        <w:pStyle w:val="TEXT"/>
        <w:tabs>
          <w:tab w:val="left" w:pos="851"/>
        </w:tabs>
        <w:ind w:left="0"/>
        <w:rPr>
          <w:rFonts w:ascii="Arial" w:hAnsi="Arial" w:cs="Arial"/>
        </w:rPr>
      </w:pPr>
      <w:r w:rsidRPr="00A6726C">
        <w:rPr>
          <w:rFonts w:ascii="Arial" w:hAnsi="Arial" w:cs="Arial"/>
        </w:rPr>
        <w:t xml:space="preserve">The Acquirer’s contractor/s, including such contractor’s staff and sub-contractors, employed by the Acquirer to carry out works shall be Telstra accredited contractors. </w:t>
      </w:r>
    </w:p>
    <w:p w:rsidR="0025718D" w:rsidRPr="00A6726C" w:rsidRDefault="0025718D" w:rsidP="0025718D">
      <w:pPr>
        <w:pStyle w:val="TEXT"/>
        <w:tabs>
          <w:tab w:val="left" w:pos="851"/>
        </w:tabs>
        <w:ind w:left="0"/>
        <w:rPr>
          <w:rFonts w:ascii="Arial" w:hAnsi="Arial" w:cs="Arial"/>
        </w:rPr>
      </w:pPr>
      <w:r w:rsidRPr="00A6726C">
        <w:rPr>
          <w:rFonts w:ascii="Arial" w:hAnsi="Arial" w:cs="Arial"/>
        </w:rPr>
        <w:t>The Telstra accredited contractor authorised by the Acquirer to complete construction on behalf of the Acquirer (</w:t>
      </w:r>
      <w:r w:rsidRPr="00A6726C">
        <w:rPr>
          <w:rFonts w:ascii="Arial" w:hAnsi="Arial" w:cs="Arial"/>
          <w:b/>
        </w:rPr>
        <w:t>Approved Contractor</w:t>
      </w:r>
      <w:r w:rsidRPr="00A6726C">
        <w:rPr>
          <w:rFonts w:ascii="Arial" w:hAnsi="Arial" w:cs="Arial"/>
        </w:rPr>
        <w:t>) is:</w:t>
      </w:r>
    </w:p>
    <w:p w:rsidR="0025718D" w:rsidRPr="00A6726C" w:rsidRDefault="0025718D" w:rsidP="0025718D">
      <w:pPr>
        <w:pStyle w:val="TEXT"/>
        <w:tabs>
          <w:tab w:val="left" w:pos="851"/>
        </w:tabs>
        <w:ind w:left="0"/>
        <w:rPr>
          <w:rFonts w:ascii="Arial" w:hAnsi="Arial" w:cs="Arial"/>
        </w:rPr>
      </w:pPr>
    </w:p>
    <w:p w:rsidR="0025718D" w:rsidRPr="00A6726C" w:rsidRDefault="0025718D" w:rsidP="0025718D">
      <w:pPr>
        <w:pStyle w:val="TEXT"/>
        <w:tabs>
          <w:tab w:val="left" w:pos="851"/>
        </w:tabs>
        <w:ind w:left="0"/>
        <w:rPr>
          <w:rFonts w:ascii="Arial" w:hAnsi="Arial" w:cs="Arial"/>
          <w:u w:val="single"/>
        </w:rPr>
      </w:pPr>
      <w:r w:rsidRPr="00A6726C">
        <w:rPr>
          <w:rFonts w:ascii="Arial" w:hAnsi="Arial" w:cs="Arial"/>
        </w:rPr>
        <w:t>--------------------------------------------------------------------------------------------------------------------</w:t>
      </w:r>
    </w:p>
    <w:p w:rsidR="0025718D" w:rsidRPr="00A6726C" w:rsidRDefault="0025718D" w:rsidP="0025718D">
      <w:pPr>
        <w:pStyle w:val="TEXT"/>
        <w:tabs>
          <w:tab w:val="left" w:pos="851"/>
        </w:tabs>
        <w:ind w:left="0"/>
        <w:rPr>
          <w:rFonts w:ascii="Arial" w:hAnsi="Arial" w:cs="Arial"/>
          <w:b/>
        </w:rPr>
      </w:pPr>
      <w:r w:rsidRPr="00A6726C">
        <w:rPr>
          <w:rFonts w:ascii="Arial" w:hAnsi="Arial" w:cs="Arial"/>
          <w:b/>
        </w:rPr>
        <w:t xml:space="preserve">Please note, the above-mentioned contractor/s have been engaged to carry out works and is/are not simply being considered to carry out works.  </w:t>
      </w:r>
    </w:p>
    <w:p w:rsidR="0025718D" w:rsidRPr="00DC6D5E" w:rsidRDefault="0025718D" w:rsidP="00DC6D5E">
      <w:pPr>
        <w:pStyle w:val="Heading2"/>
        <w:numPr>
          <w:ilvl w:val="12"/>
          <w:numId w:val="0"/>
        </w:numPr>
        <w:rPr>
          <w:rFonts w:cs="Arial"/>
          <w:sz w:val="24"/>
        </w:rPr>
      </w:pPr>
      <w:bookmarkStart w:id="2" w:name="_Toc254177112"/>
      <w:r w:rsidRPr="00DC6D5E">
        <w:rPr>
          <w:rFonts w:cs="Arial"/>
          <w:sz w:val="24"/>
        </w:rPr>
        <w:t>Contractor responsibility</w:t>
      </w:r>
      <w:bookmarkEnd w:id="2"/>
      <w:r w:rsidRPr="00DC6D5E">
        <w:rPr>
          <w:rFonts w:cs="Arial"/>
          <w:sz w:val="24"/>
        </w:rPr>
        <w:t xml:space="preserve"> </w:t>
      </w:r>
    </w:p>
    <w:p w:rsidR="0025718D" w:rsidRPr="00A6726C" w:rsidRDefault="0025718D" w:rsidP="0025718D">
      <w:pPr>
        <w:pStyle w:val="TEXT"/>
        <w:tabs>
          <w:tab w:val="left" w:pos="851"/>
        </w:tabs>
        <w:ind w:left="0"/>
        <w:rPr>
          <w:rFonts w:ascii="Arial" w:hAnsi="Arial" w:cs="Arial"/>
        </w:rPr>
      </w:pPr>
      <w:r w:rsidRPr="00A6726C">
        <w:rPr>
          <w:rFonts w:ascii="Arial" w:hAnsi="Arial" w:cs="Arial"/>
        </w:rPr>
        <w:t xml:space="preserve">The Approved Contractor shall be responsible for ensuring that its staff and sub-contractors possess the necessary accreditation &amp; competencies to perform the works being carried out </w:t>
      </w:r>
      <w:r w:rsidR="00047C6D">
        <w:rPr>
          <w:rFonts w:ascii="Arial" w:hAnsi="Arial" w:cs="Arial"/>
        </w:rPr>
        <w:t>during the construction</w:t>
      </w:r>
      <w:r w:rsidRPr="00A6726C">
        <w:rPr>
          <w:rFonts w:ascii="Arial" w:hAnsi="Arial" w:cs="Arial"/>
        </w:rPr>
        <w:t xml:space="preserve">. </w:t>
      </w:r>
    </w:p>
    <w:p w:rsidR="0025718D" w:rsidRPr="00A6726C" w:rsidRDefault="0025718D" w:rsidP="0025718D">
      <w:pPr>
        <w:pStyle w:val="TEXT"/>
        <w:ind w:left="0"/>
        <w:rPr>
          <w:rFonts w:ascii="Arial" w:hAnsi="Arial" w:cs="Arial"/>
        </w:rPr>
      </w:pPr>
      <w:proofErr w:type="spellStart"/>
      <w:proofErr w:type="gramStart"/>
      <w:r w:rsidRPr="00A6726C">
        <w:rPr>
          <w:rFonts w:ascii="Arial" w:hAnsi="Arial" w:cs="Arial"/>
        </w:rPr>
        <w:t>ie</w:t>
      </w:r>
      <w:proofErr w:type="spellEnd"/>
      <w:proofErr w:type="gramEnd"/>
      <w:r w:rsidRPr="00A6726C">
        <w:rPr>
          <w:rFonts w:ascii="Arial" w:hAnsi="Arial" w:cs="Arial"/>
        </w:rPr>
        <w:t>: passports, confined space, gas detection &amp; manhole rescue endorsements for Duct access.</w:t>
      </w:r>
    </w:p>
    <w:p w:rsidR="000E6F94" w:rsidRDefault="000E6F94" w:rsidP="0025718D">
      <w:pPr>
        <w:pStyle w:val="TEXT"/>
        <w:numPr>
          <w:ilvl w:val="12"/>
          <w:numId w:val="0"/>
        </w:numPr>
        <w:tabs>
          <w:tab w:val="left" w:pos="851"/>
        </w:tabs>
        <w:jc w:val="left"/>
        <w:rPr>
          <w:rFonts w:ascii="Arial" w:hAnsi="Arial" w:cs="Arial"/>
          <w:b/>
        </w:rPr>
      </w:pPr>
    </w:p>
    <w:p w:rsidR="0025718D" w:rsidRPr="00DC6D5E" w:rsidRDefault="00DC6D5E" w:rsidP="00DC6D5E">
      <w:pPr>
        <w:pStyle w:val="Heading2"/>
        <w:numPr>
          <w:ilvl w:val="12"/>
          <w:numId w:val="0"/>
        </w:numPr>
        <w:rPr>
          <w:rFonts w:cs="Arial"/>
          <w:sz w:val="24"/>
        </w:rPr>
      </w:pPr>
      <w:r>
        <w:rPr>
          <w:rFonts w:cs="Arial"/>
          <w:sz w:val="24"/>
        </w:rPr>
        <w:t>Network Augmentation and</w:t>
      </w:r>
      <w:r w:rsidR="000E6F94" w:rsidRPr="00DC6D5E">
        <w:rPr>
          <w:rFonts w:cs="Arial"/>
          <w:sz w:val="24"/>
        </w:rPr>
        <w:t xml:space="preserve"> Variations</w:t>
      </w:r>
    </w:p>
    <w:p w:rsidR="0025718D" w:rsidRPr="00D62B92" w:rsidRDefault="00630876" w:rsidP="0025718D">
      <w:pPr>
        <w:pStyle w:val="TEXT"/>
        <w:numPr>
          <w:ilvl w:val="12"/>
          <w:numId w:val="0"/>
        </w:numPr>
        <w:tabs>
          <w:tab w:val="left" w:pos="851"/>
        </w:tabs>
        <w:jc w:val="left"/>
        <w:rPr>
          <w:rFonts w:ascii="Arial" w:hAnsi="Arial" w:cs="Arial"/>
        </w:rPr>
      </w:pPr>
      <w:r>
        <w:rPr>
          <w:rFonts w:ascii="Arial" w:hAnsi="Arial" w:cs="Arial"/>
        </w:rPr>
        <w:t>T</w:t>
      </w:r>
      <w:r w:rsidR="0025718D" w:rsidRPr="00D62B92">
        <w:rPr>
          <w:rFonts w:ascii="Arial" w:hAnsi="Arial" w:cs="Arial"/>
        </w:rPr>
        <w:t xml:space="preserve">he Acquirer must notify the Telstra representative </w:t>
      </w:r>
      <w:r w:rsidR="00B80AC5">
        <w:rPr>
          <w:rFonts w:ascii="Arial" w:hAnsi="Arial" w:cs="Arial"/>
        </w:rPr>
        <w:t>a</w:t>
      </w:r>
      <w:r>
        <w:rPr>
          <w:rFonts w:ascii="Arial" w:hAnsi="Arial" w:cs="Arial"/>
        </w:rPr>
        <w:t>t the Customer Service Delivery</w:t>
      </w:r>
      <w:r w:rsidR="00BE706D">
        <w:rPr>
          <w:rFonts w:ascii="Arial" w:hAnsi="Arial" w:cs="Arial"/>
        </w:rPr>
        <w:t xml:space="preserve"> </w:t>
      </w:r>
      <w:r w:rsidR="000E6F94">
        <w:rPr>
          <w:rFonts w:ascii="Arial" w:hAnsi="Arial" w:cs="Arial"/>
        </w:rPr>
        <w:t>(CSD)</w:t>
      </w:r>
      <w:r>
        <w:rPr>
          <w:rFonts w:ascii="Arial" w:hAnsi="Arial" w:cs="Arial"/>
        </w:rPr>
        <w:t xml:space="preserve"> for all variations</w:t>
      </w:r>
      <w:r w:rsidR="000E6F94">
        <w:rPr>
          <w:rFonts w:ascii="Arial" w:hAnsi="Arial" w:cs="Arial"/>
        </w:rPr>
        <w:t xml:space="preserve"> and</w:t>
      </w:r>
      <w:r>
        <w:rPr>
          <w:rFonts w:ascii="Arial" w:hAnsi="Arial" w:cs="Arial"/>
        </w:rPr>
        <w:t xml:space="preserve"> </w:t>
      </w:r>
      <w:r w:rsidR="00253243">
        <w:rPr>
          <w:rFonts w:ascii="Arial" w:hAnsi="Arial" w:cs="Arial"/>
        </w:rPr>
        <w:t xml:space="preserve">proposed Network Augmentations </w:t>
      </w:r>
      <w:r>
        <w:rPr>
          <w:rFonts w:ascii="Arial" w:hAnsi="Arial" w:cs="Arial"/>
        </w:rPr>
        <w:t>during the construction phase</w:t>
      </w:r>
      <w:r w:rsidR="000E6F94">
        <w:rPr>
          <w:rFonts w:ascii="Arial" w:hAnsi="Arial" w:cs="Arial"/>
        </w:rPr>
        <w:t>.</w:t>
      </w:r>
      <w:r>
        <w:rPr>
          <w:rFonts w:ascii="Arial" w:hAnsi="Arial" w:cs="Arial"/>
        </w:rPr>
        <w:t xml:space="preserve"> O</w:t>
      </w:r>
      <w:r w:rsidRPr="00D62B92">
        <w:rPr>
          <w:rFonts w:ascii="Arial" w:hAnsi="Arial" w:cs="Arial"/>
        </w:rPr>
        <w:t xml:space="preserve">nce Telstra’s Technical Point of Contact has approved an alternative solution, </w:t>
      </w:r>
      <w:r>
        <w:rPr>
          <w:rFonts w:ascii="Arial" w:hAnsi="Arial" w:cs="Arial"/>
        </w:rPr>
        <w:t>an email from the acquirer advising of this must be provided</w:t>
      </w:r>
      <w:r w:rsidR="000E6F94">
        <w:rPr>
          <w:rFonts w:ascii="Arial" w:hAnsi="Arial" w:cs="Arial"/>
        </w:rPr>
        <w:t xml:space="preserve"> to the CSD</w:t>
      </w:r>
      <w:r>
        <w:rPr>
          <w:rFonts w:ascii="Arial" w:hAnsi="Arial" w:cs="Arial"/>
        </w:rPr>
        <w:t xml:space="preserve">.  </w:t>
      </w:r>
    </w:p>
    <w:p w:rsidR="000E6F94" w:rsidRDefault="000E6F94" w:rsidP="0025718D">
      <w:pPr>
        <w:pStyle w:val="TEXT"/>
        <w:numPr>
          <w:ilvl w:val="12"/>
          <w:numId w:val="0"/>
        </w:numPr>
        <w:tabs>
          <w:tab w:val="left" w:pos="851"/>
        </w:tabs>
        <w:jc w:val="left"/>
        <w:rPr>
          <w:rFonts w:ascii="Arial" w:hAnsi="Arial" w:cs="Arial"/>
          <w:b/>
        </w:rPr>
      </w:pPr>
    </w:p>
    <w:p w:rsidR="00B80AC5" w:rsidRDefault="0025718D" w:rsidP="0025718D">
      <w:pPr>
        <w:pStyle w:val="TEXT"/>
        <w:numPr>
          <w:ilvl w:val="12"/>
          <w:numId w:val="0"/>
        </w:numPr>
        <w:tabs>
          <w:tab w:val="left" w:pos="851"/>
        </w:tabs>
        <w:jc w:val="left"/>
        <w:rPr>
          <w:rFonts w:ascii="Arial" w:hAnsi="Arial" w:cs="Arial"/>
        </w:rPr>
      </w:pPr>
      <w:r w:rsidRPr="00D62B92">
        <w:rPr>
          <w:rFonts w:ascii="Arial" w:hAnsi="Arial" w:cs="Arial"/>
          <w:b/>
        </w:rPr>
        <w:t xml:space="preserve">Approvals – </w:t>
      </w:r>
      <w:r w:rsidRPr="00D62B92">
        <w:rPr>
          <w:rFonts w:ascii="Arial" w:hAnsi="Arial" w:cs="Arial"/>
          <w:color w:val="000000"/>
        </w:rPr>
        <w:t>The Acquirer</w:t>
      </w:r>
      <w:r w:rsidRPr="00D62B92">
        <w:rPr>
          <w:rFonts w:ascii="Arial" w:hAnsi="Arial" w:cs="Arial"/>
        </w:rPr>
        <w:t xml:space="preserve"> is responsible for obtaining all necessary permits and approvals, and complying any applicable statutory requirements, prior </w:t>
      </w:r>
      <w:proofErr w:type="gramStart"/>
      <w:r w:rsidRPr="00D62B92">
        <w:rPr>
          <w:rFonts w:ascii="Arial" w:hAnsi="Arial" w:cs="Arial"/>
        </w:rPr>
        <w:t>to</w:t>
      </w:r>
      <w:proofErr w:type="gramEnd"/>
      <w:r w:rsidRPr="00D62B92">
        <w:rPr>
          <w:rFonts w:ascii="Arial" w:hAnsi="Arial" w:cs="Arial"/>
        </w:rPr>
        <w:t xml:space="preserve"> commencing construction works</w:t>
      </w:r>
      <w:r w:rsidR="00B80AC5">
        <w:rPr>
          <w:rFonts w:ascii="Arial" w:hAnsi="Arial" w:cs="Arial"/>
        </w:rPr>
        <w:t>.</w:t>
      </w:r>
    </w:p>
    <w:p w:rsidR="0025718D" w:rsidRPr="00D62B92" w:rsidRDefault="00B80AC5" w:rsidP="0025718D">
      <w:pPr>
        <w:pStyle w:val="TEXT"/>
        <w:numPr>
          <w:ilvl w:val="12"/>
          <w:numId w:val="0"/>
        </w:numPr>
        <w:tabs>
          <w:tab w:val="left" w:pos="851"/>
        </w:tabs>
        <w:jc w:val="left"/>
        <w:rPr>
          <w:rFonts w:ascii="Arial" w:hAnsi="Arial" w:cs="Arial"/>
        </w:rPr>
      </w:pPr>
      <w:r>
        <w:rPr>
          <w:rFonts w:ascii="Arial" w:hAnsi="Arial" w:cs="Arial"/>
        </w:rPr>
        <w:t>T</w:t>
      </w:r>
      <w:r w:rsidR="0025718D" w:rsidRPr="00D62B92">
        <w:rPr>
          <w:rFonts w:ascii="Arial" w:hAnsi="Arial" w:cs="Arial"/>
        </w:rPr>
        <w:t xml:space="preserve">he Acquirer and Approved Contractor must comply with all applicable requirements </w:t>
      </w:r>
      <w:r>
        <w:rPr>
          <w:rFonts w:ascii="Arial" w:hAnsi="Arial" w:cs="Arial"/>
        </w:rPr>
        <w:t>under the Acquirer’s FA, CRA or TWA</w:t>
      </w:r>
      <w:r w:rsidR="0025718D" w:rsidRPr="00D62B92">
        <w:rPr>
          <w:rFonts w:ascii="Arial" w:hAnsi="Arial" w:cs="Arial"/>
        </w:rPr>
        <w:t xml:space="preserve"> Agreement (as applicable) when carrying out any works.</w:t>
      </w:r>
    </w:p>
    <w:p w:rsidR="000E6F94" w:rsidRDefault="000E6F94" w:rsidP="0025718D">
      <w:pPr>
        <w:pStyle w:val="TEXT"/>
        <w:numPr>
          <w:ilvl w:val="12"/>
          <w:numId w:val="0"/>
        </w:numPr>
        <w:tabs>
          <w:tab w:val="left" w:pos="851"/>
        </w:tabs>
        <w:jc w:val="left"/>
        <w:rPr>
          <w:rFonts w:ascii="Arial" w:hAnsi="Arial" w:cs="Arial"/>
          <w:b/>
        </w:rPr>
      </w:pPr>
    </w:p>
    <w:p w:rsidR="0025718D" w:rsidRPr="00D62B92" w:rsidRDefault="0025718D" w:rsidP="0025718D">
      <w:pPr>
        <w:pStyle w:val="TEXT"/>
        <w:numPr>
          <w:ilvl w:val="12"/>
          <w:numId w:val="0"/>
        </w:numPr>
        <w:tabs>
          <w:tab w:val="left" w:pos="851"/>
        </w:tabs>
        <w:jc w:val="left"/>
        <w:rPr>
          <w:rFonts w:ascii="Arial" w:hAnsi="Arial" w:cs="Arial"/>
        </w:rPr>
      </w:pPr>
      <w:r w:rsidRPr="00D62B92">
        <w:rPr>
          <w:rFonts w:ascii="Arial" w:hAnsi="Arial" w:cs="Arial"/>
          <w:b/>
        </w:rPr>
        <w:t>Drawings -</w:t>
      </w:r>
      <w:r w:rsidRPr="00D62B92">
        <w:rPr>
          <w:rFonts w:ascii="Arial" w:hAnsi="Arial" w:cs="Arial"/>
        </w:rPr>
        <w:t xml:space="preserve"> The Acquirer or Approved Contractor will be responsible for providing relevant as-built documentation for the entire length of the asset construction within Telstra’s Ducts.  Such drawings are to be provided to Telstra upon completion of the works.   As-built drawings are to include cable, slack coil metre-ages </w:t>
      </w:r>
      <w:r>
        <w:rPr>
          <w:rFonts w:ascii="Arial" w:hAnsi="Arial" w:cs="Arial"/>
        </w:rPr>
        <w:t>and cable run metre-ages to</w:t>
      </w:r>
      <w:r w:rsidRPr="00D62B92">
        <w:rPr>
          <w:rFonts w:ascii="Arial" w:hAnsi="Arial" w:cs="Arial"/>
        </w:rPr>
        <w:t xml:space="preserve"> Fibre Design Specification.</w:t>
      </w:r>
    </w:p>
    <w:p w:rsidR="000E6F94" w:rsidRDefault="000E6F94" w:rsidP="0025718D">
      <w:pPr>
        <w:pStyle w:val="TEXT"/>
        <w:numPr>
          <w:ilvl w:val="12"/>
          <w:numId w:val="0"/>
        </w:numPr>
        <w:tabs>
          <w:tab w:val="left" w:pos="851"/>
        </w:tabs>
        <w:jc w:val="left"/>
        <w:rPr>
          <w:rFonts w:ascii="Arial" w:hAnsi="Arial" w:cs="Arial"/>
          <w:b/>
        </w:rPr>
      </w:pPr>
    </w:p>
    <w:p w:rsidR="0025718D" w:rsidRPr="009955AC" w:rsidRDefault="0025718D" w:rsidP="0025718D">
      <w:pPr>
        <w:pStyle w:val="TEXT"/>
        <w:numPr>
          <w:ilvl w:val="12"/>
          <w:numId w:val="0"/>
        </w:numPr>
        <w:tabs>
          <w:tab w:val="left" w:pos="851"/>
        </w:tabs>
        <w:jc w:val="left"/>
        <w:rPr>
          <w:rFonts w:ascii="Arial" w:hAnsi="Arial" w:cs="Arial"/>
        </w:rPr>
      </w:pPr>
      <w:r w:rsidRPr="00D62B92">
        <w:rPr>
          <w:rFonts w:ascii="Arial" w:hAnsi="Arial" w:cs="Arial"/>
          <w:b/>
        </w:rPr>
        <w:t>Warranty -</w:t>
      </w:r>
      <w:r w:rsidRPr="00D62B92">
        <w:rPr>
          <w:rFonts w:ascii="Arial" w:hAnsi="Arial" w:cs="Arial"/>
        </w:rPr>
        <w:t xml:space="preserve"> The Acquirer and Approved Contractor shall warrant all works performed on the project for a </w:t>
      </w:r>
      <w:r w:rsidR="006F7366">
        <w:rPr>
          <w:rFonts w:ascii="Arial" w:hAnsi="Arial" w:cs="Arial"/>
        </w:rPr>
        <w:t xml:space="preserve">24 </w:t>
      </w:r>
      <w:r w:rsidRPr="00D62B92">
        <w:rPr>
          <w:rFonts w:ascii="Arial" w:hAnsi="Arial" w:cs="Arial"/>
        </w:rPr>
        <w:t xml:space="preserve">month period.  Such warranty will take effect on the date that </w:t>
      </w:r>
      <w:r w:rsidR="00B80AC5">
        <w:rPr>
          <w:rFonts w:ascii="Arial" w:hAnsi="Arial" w:cs="Arial"/>
        </w:rPr>
        <w:t xml:space="preserve">the Construction Finalisation Document (CFD) </w:t>
      </w:r>
      <w:r w:rsidR="009C156A">
        <w:rPr>
          <w:rFonts w:ascii="Arial" w:hAnsi="Arial" w:cs="Arial"/>
        </w:rPr>
        <w:t xml:space="preserve">is successfully </w:t>
      </w:r>
      <w:r w:rsidR="006F7366">
        <w:rPr>
          <w:rFonts w:ascii="Arial" w:hAnsi="Arial" w:cs="Arial"/>
        </w:rPr>
        <w:t>approved</w:t>
      </w:r>
      <w:r w:rsidR="009C156A">
        <w:rPr>
          <w:rFonts w:ascii="Arial" w:hAnsi="Arial" w:cs="Arial"/>
        </w:rPr>
        <w:t xml:space="preserve">, acknowledged </w:t>
      </w:r>
      <w:r w:rsidRPr="00D62B92">
        <w:rPr>
          <w:rFonts w:ascii="Arial" w:hAnsi="Arial" w:cs="Arial"/>
        </w:rPr>
        <w:t xml:space="preserve">and will continue for </w:t>
      </w:r>
      <w:r w:rsidR="009955AC" w:rsidRPr="009955AC">
        <w:rPr>
          <w:rFonts w:ascii="Arial" w:hAnsi="Arial" w:cs="Arial"/>
        </w:rPr>
        <w:t>24 months.</w:t>
      </w:r>
    </w:p>
    <w:p w:rsidR="00EE2E38" w:rsidRDefault="00EE2E38" w:rsidP="000E6F94">
      <w:pPr>
        <w:pStyle w:val="TEXT"/>
        <w:numPr>
          <w:ilvl w:val="12"/>
          <w:numId w:val="0"/>
        </w:numPr>
        <w:tabs>
          <w:tab w:val="left" w:pos="851"/>
        </w:tabs>
        <w:jc w:val="center"/>
        <w:rPr>
          <w:rFonts w:ascii="Arial" w:hAnsi="Arial" w:cs="Arial"/>
        </w:rPr>
      </w:pPr>
      <w:r w:rsidRPr="00EE1B3B">
        <w:rPr>
          <w:rFonts w:ascii="Arial" w:hAnsi="Arial" w:cs="Arial"/>
          <w:b/>
          <w:u w:val="single"/>
        </w:rPr>
        <w:t>The Acquirer will supply all other approved materials that are required</w:t>
      </w:r>
      <w:r w:rsidRPr="00EE1B3B">
        <w:rPr>
          <w:rFonts w:ascii="Arial" w:hAnsi="Arial" w:cs="Arial"/>
        </w:rPr>
        <w:t>.</w:t>
      </w:r>
    </w:p>
    <w:p w:rsidR="00FA6D8E" w:rsidRDefault="00FA6D8E" w:rsidP="000E6F94">
      <w:pPr>
        <w:pStyle w:val="TEXT"/>
        <w:numPr>
          <w:ilvl w:val="12"/>
          <w:numId w:val="0"/>
        </w:numPr>
        <w:tabs>
          <w:tab w:val="left" w:pos="851"/>
        </w:tabs>
        <w:jc w:val="center"/>
        <w:rPr>
          <w:rFonts w:ascii="Arial" w:hAnsi="Arial" w:cs="Arial"/>
        </w:rPr>
      </w:pPr>
    </w:p>
    <w:p w:rsidR="00FA6D8E" w:rsidRPr="00EE1B3B" w:rsidRDefault="00FA6D8E" w:rsidP="000E6F94">
      <w:pPr>
        <w:pStyle w:val="TEXT"/>
        <w:numPr>
          <w:ilvl w:val="12"/>
          <w:numId w:val="0"/>
        </w:numPr>
        <w:tabs>
          <w:tab w:val="left" w:pos="851"/>
        </w:tabs>
        <w:jc w:val="center"/>
        <w:rPr>
          <w:rFonts w:ascii="Arial" w:hAnsi="Arial" w:cs="Arial"/>
        </w:rPr>
      </w:pPr>
      <w:r>
        <w:rPr>
          <w:rFonts w:ascii="Arial" w:hAnsi="Arial" w:cs="Arial"/>
        </w:rPr>
        <w:t xml:space="preserve">APRROVED TPR REQUEST IS VALID FOR 90 </w:t>
      </w:r>
      <w:r w:rsidR="00BE706D">
        <w:rPr>
          <w:rFonts w:ascii="Arial" w:hAnsi="Arial" w:cs="Arial"/>
        </w:rPr>
        <w:t>WORKING</w:t>
      </w:r>
      <w:r>
        <w:rPr>
          <w:rFonts w:ascii="Arial" w:hAnsi="Arial" w:cs="Arial"/>
        </w:rPr>
        <w:t xml:space="preserve"> DAYS</w:t>
      </w:r>
    </w:p>
    <w:p w:rsidR="00EE2E38" w:rsidRPr="00D62B92" w:rsidRDefault="00EE2E38" w:rsidP="00EE2E38">
      <w:pPr>
        <w:pStyle w:val="Heading1"/>
        <w:numPr>
          <w:ilvl w:val="12"/>
          <w:numId w:val="0"/>
        </w:numPr>
        <w:rPr>
          <w:rFonts w:cs="Arial"/>
        </w:rPr>
      </w:pPr>
      <w:r w:rsidRPr="00D62B92">
        <w:rPr>
          <w:rFonts w:cs="Arial"/>
        </w:rPr>
        <w:lastRenderedPageBreak/>
        <w:t>Operational health &amp; safety.</w:t>
      </w:r>
    </w:p>
    <w:p w:rsidR="00EE2E38" w:rsidRPr="00D62B92" w:rsidRDefault="00EE2E38" w:rsidP="00EE2E38">
      <w:pPr>
        <w:pStyle w:val="Heading2"/>
        <w:numPr>
          <w:ilvl w:val="12"/>
          <w:numId w:val="0"/>
        </w:numPr>
        <w:rPr>
          <w:rFonts w:cs="Arial"/>
          <w:sz w:val="24"/>
        </w:rPr>
      </w:pPr>
      <w:bookmarkStart w:id="3" w:name="_Toc506974382"/>
      <w:bookmarkStart w:id="4" w:name="_Toc509817919"/>
      <w:bookmarkStart w:id="5" w:name="_Toc511629012"/>
      <w:bookmarkStart w:id="6" w:name="_Toc512494500"/>
      <w:bookmarkStart w:id="7" w:name="_Toc512495471"/>
      <w:bookmarkStart w:id="8" w:name="_Toc254177116"/>
      <w:r w:rsidRPr="00D62B92">
        <w:rPr>
          <w:rFonts w:cs="Arial"/>
          <w:sz w:val="24"/>
        </w:rPr>
        <w:t>OH&amp;S general.</w:t>
      </w:r>
      <w:bookmarkEnd w:id="3"/>
      <w:bookmarkEnd w:id="4"/>
      <w:bookmarkEnd w:id="5"/>
      <w:bookmarkEnd w:id="6"/>
      <w:bookmarkEnd w:id="7"/>
      <w:bookmarkEnd w:id="8"/>
    </w:p>
    <w:p w:rsidR="00EE2E38" w:rsidRPr="00D62B92" w:rsidRDefault="00EE2E38" w:rsidP="00EE2E38">
      <w:pPr>
        <w:pStyle w:val="TEXT"/>
        <w:numPr>
          <w:ilvl w:val="12"/>
          <w:numId w:val="0"/>
        </w:numPr>
        <w:rPr>
          <w:rFonts w:ascii="Arial" w:hAnsi="Arial" w:cs="Arial"/>
        </w:rPr>
      </w:pPr>
      <w:r w:rsidRPr="00D62B92">
        <w:rPr>
          <w:rFonts w:ascii="Arial" w:hAnsi="Arial" w:cs="Arial"/>
          <w:color w:val="000000"/>
        </w:rPr>
        <w:t>The Acquirer and the Approved Contractor are</w:t>
      </w:r>
      <w:r w:rsidRPr="00D62B92">
        <w:rPr>
          <w:rFonts w:ascii="Arial" w:hAnsi="Arial" w:cs="Arial"/>
        </w:rPr>
        <w:t xml:space="preserve"> obliged to provide and maintain, so far as is practicable, a working environment for their employees, contractors and members of the public that is safe and without risk to health. As a condition of this </w:t>
      </w:r>
      <w:r w:rsidR="000E6F94">
        <w:rPr>
          <w:rFonts w:ascii="Arial" w:hAnsi="Arial" w:cs="Arial"/>
        </w:rPr>
        <w:t>TPR</w:t>
      </w:r>
      <w:r w:rsidRPr="00D62B92">
        <w:rPr>
          <w:rFonts w:ascii="Arial" w:hAnsi="Arial" w:cs="Arial"/>
        </w:rPr>
        <w:t xml:space="preserve">, the </w:t>
      </w:r>
      <w:r w:rsidRPr="00D62B92">
        <w:rPr>
          <w:rFonts w:ascii="Arial" w:hAnsi="Arial" w:cs="Arial"/>
          <w:color w:val="000000"/>
        </w:rPr>
        <w:t xml:space="preserve">Acquirer and the Approved Contractor </w:t>
      </w:r>
      <w:r w:rsidRPr="00D62B92">
        <w:rPr>
          <w:rFonts w:ascii="Arial" w:hAnsi="Arial" w:cs="Arial"/>
        </w:rPr>
        <w:t>must ensure that any contractors or sub-contractors that may be engaged to perform a service on their behalf will, at all times, identify and exercise all necessary precautions for the health and safety of all persons (including the Acquirer’s and Approved Contractor’s contractors and employees and members of the public).  The Acquirer and the Approved Contractor will comply with all directions by Telstra</w:t>
      </w:r>
      <w:r w:rsidRPr="00D62B92">
        <w:rPr>
          <w:rFonts w:ascii="Arial" w:hAnsi="Arial" w:cs="Arial"/>
          <w:color w:val="FF0000"/>
        </w:rPr>
        <w:t xml:space="preserve"> </w:t>
      </w:r>
      <w:r w:rsidRPr="00D62B92">
        <w:rPr>
          <w:rFonts w:ascii="Arial" w:hAnsi="Arial" w:cs="Arial"/>
        </w:rPr>
        <w:t>relating to Occupational Health and Safety (</w:t>
      </w:r>
      <w:r w:rsidRPr="00D62B92">
        <w:rPr>
          <w:rFonts w:ascii="Arial" w:hAnsi="Arial" w:cs="Arial"/>
          <w:b/>
        </w:rPr>
        <w:t>OH&amp;S</w:t>
      </w:r>
      <w:r w:rsidRPr="00D62B92">
        <w:rPr>
          <w:rFonts w:ascii="Arial" w:hAnsi="Arial" w:cs="Arial"/>
        </w:rPr>
        <w:t>).</w:t>
      </w:r>
    </w:p>
    <w:p w:rsidR="00EE2E38" w:rsidRPr="00D62B92" w:rsidRDefault="00EE2E38" w:rsidP="00EE2E38">
      <w:pPr>
        <w:pStyle w:val="TEXT"/>
        <w:numPr>
          <w:ilvl w:val="12"/>
          <w:numId w:val="0"/>
        </w:numPr>
        <w:rPr>
          <w:rFonts w:ascii="Arial" w:hAnsi="Arial" w:cs="Arial"/>
        </w:rPr>
      </w:pPr>
    </w:p>
    <w:p w:rsidR="00EE2E38" w:rsidRPr="00D62B92" w:rsidRDefault="00EE2E38" w:rsidP="00EE2E38">
      <w:pPr>
        <w:pStyle w:val="Heading2"/>
        <w:numPr>
          <w:ilvl w:val="12"/>
          <w:numId w:val="0"/>
        </w:numPr>
        <w:rPr>
          <w:rFonts w:cs="Arial"/>
          <w:sz w:val="24"/>
        </w:rPr>
      </w:pPr>
      <w:bookmarkStart w:id="9" w:name="_Toc511629013"/>
      <w:bookmarkStart w:id="10" w:name="_Toc512494501"/>
      <w:bookmarkStart w:id="11" w:name="_Toc512495472"/>
      <w:bookmarkStart w:id="12" w:name="_Toc254177117"/>
      <w:r w:rsidRPr="00D62B92">
        <w:rPr>
          <w:rFonts w:cs="Arial"/>
          <w:sz w:val="24"/>
        </w:rPr>
        <w:t>Knowledge</w:t>
      </w:r>
      <w:bookmarkEnd w:id="9"/>
      <w:bookmarkEnd w:id="10"/>
      <w:bookmarkEnd w:id="11"/>
      <w:bookmarkEnd w:id="12"/>
    </w:p>
    <w:p w:rsidR="00EE2E38" w:rsidRPr="00D62B92" w:rsidRDefault="00EE2E38" w:rsidP="00EE2E38">
      <w:pPr>
        <w:pStyle w:val="TEXT3"/>
        <w:numPr>
          <w:ilvl w:val="12"/>
          <w:numId w:val="0"/>
        </w:numPr>
        <w:rPr>
          <w:rFonts w:ascii="Arial" w:hAnsi="Arial" w:cs="Arial"/>
        </w:rPr>
      </w:pPr>
      <w:r w:rsidRPr="00D62B92">
        <w:rPr>
          <w:rFonts w:ascii="Arial" w:hAnsi="Arial" w:cs="Arial"/>
        </w:rPr>
        <w:t xml:space="preserve">The </w:t>
      </w:r>
      <w:r w:rsidRPr="00D62B92">
        <w:rPr>
          <w:rFonts w:ascii="Arial" w:hAnsi="Arial" w:cs="Arial"/>
          <w:color w:val="000000"/>
        </w:rPr>
        <w:t xml:space="preserve">Acquirer and the Approved </w:t>
      </w:r>
      <w:r w:rsidRPr="00D62B92">
        <w:rPr>
          <w:rFonts w:ascii="Arial" w:hAnsi="Arial" w:cs="Arial"/>
        </w:rPr>
        <w:t xml:space="preserve">Contractor will educate themselves regarding all OH&amp;S policies, procedures and measures implemented or adopted by </w:t>
      </w:r>
      <w:r w:rsidRPr="00D62B92">
        <w:rPr>
          <w:rFonts w:ascii="Arial" w:hAnsi="Arial" w:cs="Arial"/>
          <w:color w:val="000000"/>
        </w:rPr>
        <w:t>Telstra</w:t>
      </w:r>
      <w:r w:rsidRPr="00D62B92">
        <w:rPr>
          <w:rFonts w:ascii="Arial" w:hAnsi="Arial" w:cs="Arial"/>
          <w:color w:val="FF0000"/>
        </w:rPr>
        <w:t xml:space="preserve"> </w:t>
      </w:r>
      <w:r w:rsidRPr="00D62B92">
        <w:rPr>
          <w:rFonts w:ascii="Arial" w:hAnsi="Arial" w:cs="Arial"/>
        </w:rPr>
        <w:t xml:space="preserve">and/or the occupiers of any premises at or within which the </w:t>
      </w:r>
      <w:r w:rsidRPr="00D62B92">
        <w:rPr>
          <w:rFonts w:ascii="Arial" w:hAnsi="Arial" w:cs="Arial"/>
          <w:color w:val="000000"/>
        </w:rPr>
        <w:t xml:space="preserve">Acquirer or the Approved </w:t>
      </w:r>
      <w:r w:rsidRPr="00D62B92">
        <w:rPr>
          <w:rFonts w:ascii="Arial" w:hAnsi="Arial" w:cs="Arial"/>
        </w:rPr>
        <w:t xml:space="preserve">Contractor will perform works under this </w:t>
      </w:r>
      <w:r w:rsidR="000E6F94">
        <w:rPr>
          <w:rFonts w:ascii="Arial" w:hAnsi="Arial" w:cs="Arial"/>
        </w:rPr>
        <w:t>TPR</w:t>
      </w:r>
      <w:r w:rsidRPr="00D62B92">
        <w:rPr>
          <w:rFonts w:ascii="Arial" w:hAnsi="Arial" w:cs="Arial"/>
        </w:rPr>
        <w:t xml:space="preserve">.  The </w:t>
      </w:r>
      <w:r w:rsidRPr="00D62B92">
        <w:rPr>
          <w:rFonts w:ascii="Arial" w:hAnsi="Arial" w:cs="Arial"/>
          <w:color w:val="000000"/>
        </w:rPr>
        <w:t xml:space="preserve">Acquirer and the Approved </w:t>
      </w:r>
      <w:r w:rsidRPr="00D62B92">
        <w:rPr>
          <w:rFonts w:ascii="Arial" w:hAnsi="Arial" w:cs="Arial"/>
        </w:rPr>
        <w:t>Contractor will comply with all such policies, procedures and measures and, in the event of any inconsistency, will comply with such procedures or measures that provide the greatest level of health and safety.</w:t>
      </w:r>
    </w:p>
    <w:p w:rsidR="00EE2E38" w:rsidRPr="00D62B92" w:rsidRDefault="00EE2E38" w:rsidP="00EE2E38">
      <w:pPr>
        <w:pStyle w:val="Heading3"/>
        <w:numPr>
          <w:ilvl w:val="12"/>
          <w:numId w:val="0"/>
        </w:numPr>
        <w:rPr>
          <w:rFonts w:cs="Arial"/>
        </w:rPr>
      </w:pPr>
      <w:bookmarkStart w:id="13" w:name="_Toc511629014"/>
      <w:bookmarkStart w:id="14" w:name="_Toc512494502"/>
      <w:bookmarkStart w:id="15" w:name="_Toc512495473"/>
      <w:bookmarkStart w:id="16" w:name="_Toc254177118"/>
      <w:r w:rsidRPr="00D62B92">
        <w:rPr>
          <w:rFonts w:cs="Arial"/>
        </w:rPr>
        <w:t>Legislative compliance</w:t>
      </w:r>
      <w:bookmarkEnd w:id="13"/>
      <w:bookmarkEnd w:id="14"/>
      <w:bookmarkEnd w:id="15"/>
      <w:bookmarkEnd w:id="16"/>
    </w:p>
    <w:p w:rsidR="00EE2E38" w:rsidRPr="00D62B92" w:rsidRDefault="00EE2E38" w:rsidP="00EE2E38">
      <w:pPr>
        <w:pStyle w:val="TEXT3"/>
        <w:numPr>
          <w:ilvl w:val="12"/>
          <w:numId w:val="0"/>
        </w:numPr>
        <w:rPr>
          <w:rFonts w:ascii="Arial" w:hAnsi="Arial" w:cs="Arial"/>
        </w:rPr>
      </w:pPr>
      <w:r w:rsidRPr="00D62B92">
        <w:rPr>
          <w:rFonts w:ascii="Arial" w:hAnsi="Arial" w:cs="Arial"/>
        </w:rPr>
        <w:t xml:space="preserve">The </w:t>
      </w:r>
      <w:r w:rsidRPr="00D62B92">
        <w:rPr>
          <w:rFonts w:ascii="Arial" w:hAnsi="Arial" w:cs="Arial"/>
          <w:color w:val="000000"/>
        </w:rPr>
        <w:t xml:space="preserve">Acquirer and the Approved </w:t>
      </w:r>
      <w:r w:rsidRPr="00D62B92">
        <w:rPr>
          <w:rFonts w:ascii="Arial" w:hAnsi="Arial" w:cs="Arial"/>
        </w:rPr>
        <w:t>Contractor must comply with, and ensure that their employees, contractors and agents comply with, any Acts, Regulations, local laws and by-laws, codes of practice, Australian Standards and Telstra OH&amp;S policies and procedures that are in any way applicable</w:t>
      </w:r>
      <w:r w:rsidR="00DF40A0">
        <w:rPr>
          <w:rFonts w:ascii="Arial" w:hAnsi="Arial" w:cs="Arial"/>
        </w:rPr>
        <w:t>.</w:t>
      </w:r>
    </w:p>
    <w:p w:rsidR="00EE2E38" w:rsidRPr="00D62B92" w:rsidRDefault="00EE2E38" w:rsidP="00DF40A0">
      <w:pPr>
        <w:pStyle w:val="Heading3"/>
        <w:numPr>
          <w:ilvl w:val="12"/>
          <w:numId w:val="0"/>
        </w:numPr>
        <w:rPr>
          <w:rFonts w:cs="Arial"/>
        </w:rPr>
      </w:pPr>
      <w:bookmarkStart w:id="17" w:name="_Toc511629017"/>
      <w:bookmarkStart w:id="18" w:name="_Toc512494505"/>
      <w:bookmarkStart w:id="19" w:name="_Toc512495476"/>
      <w:bookmarkStart w:id="20" w:name="_Toc254177119"/>
      <w:r w:rsidRPr="00D62B92">
        <w:rPr>
          <w:rFonts w:cs="Arial"/>
        </w:rPr>
        <w:t>Incident notification</w:t>
      </w:r>
      <w:bookmarkEnd w:id="17"/>
      <w:bookmarkEnd w:id="18"/>
      <w:bookmarkEnd w:id="19"/>
      <w:bookmarkEnd w:id="20"/>
    </w:p>
    <w:p w:rsidR="00EE2E38" w:rsidRPr="00DF40A0" w:rsidRDefault="00EE2E38" w:rsidP="00DF40A0">
      <w:pPr>
        <w:pStyle w:val="TEXT3"/>
        <w:numPr>
          <w:ilvl w:val="12"/>
          <w:numId w:val="0"/>
        </w:numPr>
        <w:rPr>
          <w:rFonts w:ascii="Arial" w:hAnsi="Arial" w:cs="Arial"/>
        </w:rPr>
      </w:pPr>
      <w:r w:rsidRPr="00DF40A0">
        <w:rPr>
          <w:rFonts w:ascii="Arial" w:hAnsi="Arial" w:cs="Arial"/>
        </w:rPr>
        <w:t>The Acquirer or the Approved Contractor will promptly notify Telstra of any accident, injury, property, or environmental damage that occurs during the carrying out of works.  All lost time incidents shall be immediately notified to Telstra. The Acquirer or the Approved Contractor will within 3 days of any such incident provide a report giving complete details of the incident, including results of investigations into its cause, and any recommendations or strategies for prevention in the future.</w:t>
      </w:r>
    </w:p>
    <w:p w:rsidR="00EE2E38" w:rsidRPr="00D62B92" w:rsidRDefault="00EE2E38" w:rsidP="00EE2E38">
      <w:pPr>
        <w:pStyle w:val="BodyText"/>
        <w:numPr>
          <w:ilvl w:val="12"/>
          <w:numId w:val="0"/>
        </w:numPr>
        <w:rPr>
          <w:rFonts w:cs="Arial"/>
        </w:rPr>
      </w:pPr>
    </w:p>
    <w:p w:rsidR="00EE2E38" w:rsidRPr="00D62B92" w:rsidRDefault="00EE2E38" w:rsidP="00EE2E38">
      <w:pPr>
        <w:pStyle w:val="BodyText"/>
        <w:numPr>
          <w:ilvl w:val="12"/>
          <w:numId w:val="0"/>
        </w:numPr>
        <w:rPr>
          <w:rFonts w:cs="Arial"/>
        </w:rPr>
      </w:pPr>
      <w:r w:rsidRPr="00DF40A0">
        <w:rPr>
          <w:rFonts w:eastAsia="Times New Roman" w:cs="Arial"/>
          <w:sz w:val="24"/>
          <w:szCs w:val="20"/>
          <w:lang w:eastAsia="en-US"/>
        </w:rPr>
        <w:t>If the Acquirer or the Approved Contractor is required to give any notice to any other party of an accident occurring during the performance by the Acquirer or the Approved Contractor of the works, the Acquirer or the Approved Contractor (as the case may be) will at the same time or as soon thereafter as is possible in the circumstances give a copy of the notice to Telstra</w:t>
      </w:r>
      <w:r w:rsidRPr="00D62B92">
        <w:rPr>
          <w:rFonts w:cs="Arial"/>
          <w:color w:val="FF0000"/>
        </w:rPr>
        <w:t>.</w:t>
      </w:r>
    </w:p>
    <w:p w:rsidR="00EE2E38" w:rsidRDefault="00EE2E38" w:rsidP="00EE2E38">
      <w:pPr>
        <w:pStyle w:val="BodyText"/>
        <w:numPr>
          <w:ilvl w:val="12"/>
          <w:numId w:val="0"/>
        </w:numPr>
        <w:rPr>
          <w:rFonts w:cs="Arial"/>
        </w:rPr>
      </w:pPr>
    </w:p>
    <w:p w:rsidR="0083212A" w:rsidRPr="00D62B92" w:rsidRDefault="0083212A" w:rsidP="00EE2E38">
      <w:pPr>
        <w:pStyle w:val="BodyText"/>
        <w:numPr>
          <w:ilvl w:val="12"/>
          <w:numId w:val="0"/>
        </w:numPr>
        <w:rPr>
          <w:rFonts w:cs="Arial"/>
        </w:rPr>
      </w:pPr>
    </w:p>
    <w:p w:rsidR="00EE2E38" w:rsidRPr="00787FAA" w:rsidRDefault="00EE2E38" w:rsidP="00EE2E38">
      <w:pPr>
        <w:pStyle w:val="Heading2"/>
        <w:numPr>
          <w:ilvl w:val="12"/>
          <w:numId w:val="0"/>
        </w:numPr>
        <w:rPr>
          <w:rFonts w:cs="Arial"/>
          <w:color w:val="FF0000"/>
        </w:rPr>
      </w:pPr>
      <w:bookmarkStart w:id="21" w:name="_Toc511629018"/>
      <w:bookmarkStart w:id="22" w:name="_Toc512494506"/>
      <w:bookmarkStart w:id="23" w:name="_Toc254177120"/>
      <w:r w:rsidRPr="00DF40A0">
        <w:rPr>
          <w:rFonts w:cs="Arial"/>
          <w:sz w:val="32"/>
        </w:rPr>
        <w:lastRenderedPageBreak/>
        <w:t>Non conformance</w:t>
      </w:r>
      <w:bookmarkEnd w:id="21"/>
      <w:bookmarkEnd w:id="22"/>
      <w:bookmarkEnd w:id="23"/>
    </w:p>
    <w:p w:rsidR="00EE2E38" w:rsidRDefault="00EE2E38" w:rsidP="00EE2E38">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 xml:space="preserve">If during the performance of the works under </w:t>
      </w:r>
      <w:r w:rsidR="00DF40A0">
        <w:rPr>
          <w:rFonts w:eastAsia="Times New Roman" w:cs="Arial"/>
          <w:sz w:val="24"/>
          <w:szCs w:val="20"/>
          <w:lang w:eastAsia="en-US"/>
        </w:rPr>
        <w:t>your</w:t>
      </w:r>
      <w:r w:rsidRPr="00DF40A0">
        <w:rPr>
          <w:rFonts w:eastAsia="Times New Roman" w:cs="Arial"/>
          <w:sz w:val="24"/>
          <w:szCs w:val="20"/>
          <w:lang w:eastAsia="en-US"/>
        </w:rPr>
        <w:t xml:space="preserve"> Construction, it is the opinion of Telstra that the Acquirer or the Approved Contractor is:</w:t>
      </w:r>
    </w:p>
    <w:p w:rsidR="000E6F94" w:rsidRPr="00DF40A0" w:rsidRDefault="000E6F94" w:rsidP="00EE2E38">
      <w:pPr>
        <w:pStyle w:val="BodyText"/>
        <w:numPr>
          <w:ilvl w:val="12"/>
          <w:numId w:val="0"/>
        </w:numPr>
        <w:rPr>
          <w:rFonts w:eastAsia="Times New Roman" w:cs="Arial"/>
          <w:sz w:val="24"/>
          <w:szCs w:val="20"/>
          <w:lang w:eastAsia="en-US"/>
        </w:rPr>
      </w:pPr>
    </w:p>
    <w:p w:rsidR="00EE2E38" w:rsidRPr="00DF40A0" w:rsidRDefault="00EE2E38" w:rsidP="00DF40A0">
      <w:pPr>
        <w:pStyle w:val="BodyText"/>
        <w:numPr>
          <w:ilvl w:val="0"/>
          <w:numId w:val="13"/>
        </w:numPr>
        <w:rPr>
          <w:rFonts w:eastAsia="Times New Roman" w:cs="Arial"/>
          <w:sz w:val="24"/>
          <w:szCs w:val="20"/>
          <w:lang w:eastAsia="en-US"/>
        </w:rPr>
      </w:pPr>
      <w:r w:rsidRPr="00DF40A0">
        <w:rPr>
          <w:rFonts w:eastAsia="Times New Roman" w:cs="Arial"/>
          <w:sz w:val="24"/>
          <w:szCs w:val="20"/>
          <w:lang w:eastAsia="en-US"/>
        </w:rPr>
        <w:t>not conducting the works in compliance with applicable OH&amp;S management procedures, relevant legislation or health and safety procedures; or</w:t>
      </w:r>
    </w:p>
    <w:p w:rsidR="00EE2E38" w:rsidRDefault="00EE2E38" w:rsidP="00DF40A0">
      <w:pPr>
        <w:pStyle w:val="BodyText"/>
        <w:numPr>
          <w:ilvl w:val="0"/>
          <w:numId w:val="13"/>
        </w:numPr>
        <w:rPr>
          <w:rFonts w:eastAsia="Times New Roman" w:cs="Arial"/>
          <w:sz w:val="24"/>
          <w:szCs w:val="20"/>
          <w:lang w:eastAsia="en-US"/>
        </w:rPr>
      </w:pPr>
      <w:r w:rsidRPr="00DF40A0">
        <w:rPr>
          <w:rFonts w:eastAsia="Times New Roman" w:cs="Arial"/>
          <w:sz w:val="24"/>
          <w:szCs w:val="20"/>
          <w:lang w:eastAsia="en-US"/>
        </w:rPr>
        <w:t xml:space="preserve">conducting the work in such a way as to endanger the health and safety of any person or to threaten any plant, equipment or materials, </w:t>
      </w:r>
    </w:p>
    <w:p w:rsidR="000E6F94" w:rsidRPr="00DF40A0" w:rsidRDefault="000E6F94" w:rsidP="000E6F94">
      <w:pPr>
        <w:pStyle w:val="BodyText"/>
        <w:ind w:left="720"/>
        <w:rPr>
          <w:rFonts w:eastAsia="Times New Roman" w:cs="Arial"/>
          <w:sz w:val="24"/>
          <w:szCs w:val="20"/>
          <w:lang w:eastAsia="en-US"/>
        </w:rPr>
      </w:pPr>
    </w:p>
    <w:p w:rsidR="00EE2E38" w:rsidRPr="00DF40A0" w:rsidRDefault="00EE2E38" w:rsidP="00DF40A0">
      <w:pPr>
        <w:pStyle w:val="BodyText"/>
        <w:rPr>
          <w:rFonts w:eastAsia="Times New Roman" w:cs="Arial"/>
          <w:sz w:val="24"/>
          <w:szCs w:val="20"/>
          <w:lang w:eastAsia="en-US"/>
        </w:rPr>
      </w:pPr>
      <w:proofErr w:type="gramStart"/>
      <w:r w:rsidRPr="00DF40A0">
        <w:rPr>
          <w:rFonts w:eastAsia="Times New Roman" w:cs="Arial"/>
          <w:sz w:val="24"/>
          <w:szCs w:val="20"/>
          <w:lang w:eastAsia="en-US"/>
        </w:rPr>
        <w:t>upon</w:t>
      </w:r>
      <w:proofErr w:type="gramEnd"/>
      <w:r w:rsidRPr="00DF40A0">
        <w:rPr>
          <w:rFonts w:eastAsia="Times New Roman" w:cs="Arial"/>
          <w:sz w:val="24"/>
          <w:szCs w:val="20"/>
          <w:lang w:eastAsia="en-US"/>
        </w:rPr>
        <w:t xml:space="preserve"> notice from Telstra, the Acquirer or the Approved Contractor must promptly remedy such situation</w:t>
      </w:r>
      <w:r w:rsidR="0041191B">
        <w:rPr>
          <w:rFonts w:eastAsia="Times New Roman" w:cs="Arial"/>
          <w:sz w:val="24"/>
          <w:szCs w:val="20"/>
          <w:lang w:eastAsia="en-US"/>
        </w:rPr>
        <w:t xml:space="preserve"> and pay all related costs of Telstra.</w:t>
      </w:r>
      <w:r w:rsidRPr="00DF40A0">
        <w:rPr>
          <w:rFonts w:eastAsia="Times New Roman" w:cs="Arial"/>
          <w:sz w:val="24"/>
          <w:szCs w:val="20"/>
          <w:lang w:eastAsia="en-US"/>
        </w:rPr>
        <w:t>.</w:t>
      </w:r>
    </w:p>
    <w:p w:rsidR="00EE2E38" w:rsidRPr="00DF40A0" w:rsidRDefault="00EE2E38" w:rsidP="00DF40A0">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The Acquirer and/or the Approved Contractor may be directed by Telstra to suspend work until the Acquirer or the Approved Contractor (as applicable) satisfies Telstra that the work will be resumed in conformity with the applicable health and safety provisions.</w:t>
      </w:r>
    </w:p>
    <w:p w:rsidR="00EE2E38" w:rsidRPr="00DF40A0" w:rsidRDefault="00EE2E38" w:rsidP="00DF40A0">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If the Acquirer and/or the Approved Contractor fail to rectify any breach of health and safety for which the work has been suspended, or if the Acquirer’s and/or the Approved Contractor’s performance has involved recurring breaches of health and safety, Telstra may terminate the authority to build in accordance with the Acquirer’s F</w:t>
      </w:r>
      <w:r w:rsidR="00DF40A0">
        <w:rPr>
          <w:rFonts w:eastAsia="Times New Roman" w:cs="Arial"/>
          <w:sz w:val="24"/>
          <w:szCs w:val="20"/>
          <w:lang w:eastAsia="en-US"/>
        </w:rPr>
        <w:t>A, CRA and or TWA</w:t>
      </w:r>
      <w:r w:rsidRPr="00DF40A0">
        <w:rPr>
          <w:rFonts w:eastAsia="Times New Roman" w:cs="Arial"/>
          <w:sz w:val="24"/>
          <w:szCs w:val="20"/>
          <w:lang w:eastAsia="en-US"/>
        </w:rPr>
        <w:t xml:space="preserve"> Agreement (as applicable).</w:t>
      </w:r>
    </w:p>
    <w:p w:rsidR="00EE2E38" w:rsidRPr="00D62B92" w:rsidRDefault="00EE2E38" w:rsidP="00FE7B98">
      <w:pPr>
        <w:pStyle w:val="Heading2"/>
        <w:spacing w:before="360" w:line="240" w:lineRule="auto"/>
        <w:rPr>
          <w:rFonts w:cs="Arial"/>
          <w:sz w:val="32"/>
        </w:rPr>
      </w:pPr>
      <w:bookmarkStart w:id="24" w:name="_Toc254177121"/>
      <w:r w:rsidRPr="00D62B92">
        <w:rPr>
          <w:rFonts w:cs="Arial"/>
          <w:sz w:val="32"/>
        </w:rPr>
        <w:t>Environmental matters</w:t>
      </w:r>
      <w:bookmarkEnd w:id="24"/>
    </w:p>
    <w:p w:rsidR="00EE2E38" w:rsidRPr="00D62B92" w:rsidRDefault="00EE2E38" w:rsidP="00EE2E38">
      <w:pPr>
        <w:pStyle w:val="Heading2"/>
        <w:numPr>
          <w:ilvl w:val="12"/>
          <w:numId w:val="0"/>
        </w:numPr>
        <w:rPr>
          <w:rFonts w:cs="Arial"/>
          <w:b/>
          <w:sz w:val="24"/>
        </w:rPr>
      </w:pPr>
      <w:bookmarkStart w:id="25" w:name="_Toc254177122"/>
      <w:r w:rsidRPr="000A0A45">
        <w:rPr>
          <w:rFonts w:cs="Arial"/>
        </w:rPr>
        <w:t>The Acquirer and the Approved Contractor must:</w:t>
      </w:r>
      <w:bookmarkEnd w:id="25"/>
    </w:p>
    <w:p w:rsidR="00EE2E38" w:rsidRPr="00D62B92" w:rsidRDefault="00EE2E38" w:rsidP="00EE2E38">
      <w:pPr>
        <w:pStyle w:val="TEXT"/>
        <w:numPr>
          <w:ilvl w:val="0"/>
          <w:numId w:val="10"/>
        </w:numPr>
        <w:tabs>
          <w:tab w:val="clear" w:pos="737"/>
          <w:tab w:val="num" w:pos="1304"/>
        </w:tabs>
        <w:ind w:left="1304"/>
        <w:rPr>
          <w:rFonts w:ascii="Arial" w:hAnsi="Arial" w:cs="Arial"/>
        </w:rPr>
      </w:pPr>
      <w:r w:rsidRPr="00D62B92">
        <w:rPr>
          <w:rFonts w:ascii="Arial" w:hAnsi="Arial" w:cs="Arial"/>
        </w:rPr>
        <w:t>comply, and ensure that each of their contractors and employees complies, with all requirements of Laws for the protection of the environment;</w:t>
      </w:r>
    </w:p>
    <w:p w:rsidR="00EE2E38" w:rsidRPr="00D62B92" w:rsidRDefault="00EE2E38" w:rsidP="00EE2E38">
      <w:pPr>
        <w:pStyle w:val="TEXT"/>
        <w:numPr>
          <w:ilvl w:val="0"/>
          <w:numId w:val="11"/>
        </w:numPr>
        <w:tabs>
          <w:tab w:val="clear" w:pos="737"/>
          <w:tab w:val="num" w:pos="1304"/>
        </w:tabs>
        <w:ind w:left="1304"/>
        <w:rPr>
          <w:rFonts w:ascii="Arial" w:hAnsi="Arial" w:cs="Arial"/>
        </w:rPr>
      </w:pPr>
      <w:r w:rsidRPr="00D62B92">
        <w:rPr>
          <w:rFonts w:ascii="Arial" w:hAnsi="Arial" w:cs="Arial"/>
        </w:rPr>
        <w:t>demonstrate whenever reasonably required by Telstra that the requirements of all Laws for the protection of the environment have been met; and</w:t>
      </w:r>
    </w:p>
    <w:p w:rsidR="00EE2E38" w:rsidRPr="00D62B92" w:rsidRDefault="00EE2E38" w:rsidP="00EE2E38">
      <w:pPr>
        <w:pStyle w:val="TEXT"/>
        <w:numPr>
          <w:ilvl w:val="0"/>
          <w:numId w:val="12"/>
        </w:numPr>
        <w:tabs>
          <w:tab w:val="clear" w:pos="737"/>
          <w:tab w:val="num" w:pos="1304"/>
        </w:tabs>
        <w:ind w:left="1304"/>
        <w:rPr>
          <w:rFonts w:ascii="Arial" w:hAnsi="Arial" w:cs="Arial"/>
        </w:rPr>
      </w:pPr>
      <w:r w:rsidRPr="00D62B92">
        <w:rPr>
          <w:rFonts w:ascii="Arial" w:hAnsi="Arial" w:cs="Arial"/>
        </w:rPr>
        <w:t xml:space="preserve">promptly report in writing to </w:t>
      </w:r>
      <w:r w:rsidRPr="00D62B92">
        <w:rPr>
          <w:rFonts w:ascii="Arial" w:hAnsi="Arial" w:cs="Arial"/>
          <w:color w:val="000000"/>
        </w:rPr>
        <w:t>Telstra</w:t>
      </w:r>
      <w:r w:rsidRPr="00D62B92">
        <w:rPr>
          <w:rFonts w:ascii="Arial" w:hAnsi="Arial" w:cs="Arial"/>
          <w:color w:val="FF0000"/>
        </w:rPr>
        <w:t xml:space="preserve"> </w:t>
      </w:r>
      <w:r w:rsidRPr="00D62B92">
        <w:rPr>
          <w:rFonts w:ascii="Arial" w:hAnsi="Arial" w:cs="Arial"/>
        </w:rPr>
        <w:t>any environmental damage, impact, difficulties or other problems that arise in the course of execution of the works.</w:t>
      </w:r>
    </w:p>
    <w:p w:rsidR="00EE2E38" w:rsidRPr="00D62B92" w:rsidRDefault="00EE2E38" w:rsidP="00EE2E38">
      <w:pPr>
        <w:pStyle w:val="TEXT"/>
        <w:rPr>
          <w:rFonts w:ascii="Arial" w:hAnsi="Arial" w:cs="Arial"/>
        </w:rPr>
      </w:pPr>
    </w:p>
    <w:p w:rsidR="00EE2E38" w:rsidRPr="00D62B92" w:rsidRDefault="00EE2E38" w:rsidP="00EE2E38">
      <w:pPr>
        <w:pStyle w:val="Heading2"/>
        <w:ind w:left="851"/>
        <w:rPr>
          <w:rFonts w:cs="Arial"/>
          <w:sz w:val="24"/>
        </w:rPr>
      </w:pPr>
      <w:bookmarkStart w:id="26" w:name="_Toc254177123"/>
      <w:r w:rsidRPr="00D62B92">
        <w:rPr>
          <w:rFonts w:cs="Arial"/>
          <w:sz w:val="24"/>
        </w:rPr>
        <w:t>Environmental incidents.</w:t>
      </w:r>
      <w:bookmarkEnd w:id="26"/>
    </w:p>
    <w:p w:rsidR="00EE2E38" w:rsidRDefault="00EE2E38" w:rsidP="00EE2E38">
      <w:pPr>
        <w:pStyle w:val="TEXT"/>
        <w:ind w:left="0"/>
        <w:rPr>
          <w:rFonts w:ascii="Arial" w:hAnsi="Arial" w:cs="Arial"/>
        </w:rPr>
      </w:pPr>
      <w:r w:rsidRPr="00D62B92">
        <w:rPr>
          <w:rFonts w:ascii="Arial" w:hAnsi="Arial" w:cs="Arial"/>
        </w:rPr>
        <w:t xml:space="preserve">The </w:t>
      </w:r>
      <w:r w:rsidRPr="00D62B92">
        <w:rPr>
          <w:rFonts w:ascii="Arial" w:hAnsi="Arial" w:cs="Arial"/>
          <w:color w:val="000000"/>
          <w:szCs w:val="24"/>
        </w:rPr>
        <w:t>Acquirer and the Approved</w:t>
      </w:r>
      <w:r w:rsidRPr="00D62B92">
        <w:rPr>
          <w:rFonts w:ascii="Arial" w:hAnsi="Arial" w:cs="Arial"/>
          <w:color w:val="000000"/>
        </w:rPr>
        <w:t xml:space="preserve"> C</w:t>
      </w:r>
      <w:r w:rsidRPr="00D62B92">
        <w:rPr>
          <w:rFonts w:ascii="Arial" w:hAnsi="Arial" w:cs="Arial"/>
        </w:rPr>
        <w:t>ontractor are responsible for and must at their own cost make good any damage to the environment caused by a breach of their obligations,</w:t>
      </w:r>
    </w:p>
    <w:p w:rsidR="000E6F94" w:rsidRDefault="000E6F94" w:rsidP="00EE2E38">
      <w:pPr>
        <w:pStyle w:val="TEXT"/>
        <w:ind w:left="0"/>
        <w:rPr>
          <w:rFonts w:ascii="Arial" w:hAnsi="Arial" w:cs="Arial"/>
        </w:rPr>
      </w:pPr>
    </w:p>
    <w:p w:rsidR="000E6F94" w:rsidRDefault="000E6F94" w:rsidP="00EE2E38">
      <w:pPr>
        <w:pStyle w:val="TEXT"/>
        <w:ind w:left="0"/>
        <w:rPr>
          <w:rFonts w:ascii="Arial" w:hAnsi="Arial" w:cs="Arial"/>
        </w:rPr>
      </w:pPr>
    </w:p>
    <w:p w:rsidR="000E6F94" w:rsidRDefault="000E6F94" w:rsidP="00EE2E38">
      <w:pPr>
        <w:pStyle w:val="TEXT"/>
        <w:ind w:left="0"/>
        <w:rPr>
          <w:rFonts w:ascii="Arial" w:hAnsi="Arial" w:cs="Arial"/>
        </w:rPr>
      </w:pPr>
    </w:p>
    <w:p w:rsidR="000E6F94" w:rsidRDefault="000E6F94" w:rsidP="00EE2E38">
      <w:pPr>
        <w:pStyle w:val="TEXT"/>
        <w:ind w:left="0"/>
        <w:rPr>
          <w:rFonts w:ascii="Arial" w:hAnsi="Arial" w:cs="Arial"/>
        </w:rPr>
      </w:pPr>
    </w:p>
    <w:p w:rsidR="000E6F94" w:rsidRDefault="000E6F94" w:rsidP="00EE2E38">
      <w:pPr>
        <w:pStyle w:val="TEXT"/>
        <w:ind w:left="0"/>
        <w:rPr>
          <w:rFonts w:ascii="Arial" w:hAnsi="Arial" w:cs="Arial"/>
        </w:rPr>
      </w:pPr>
    </w:p>
    <w:p w:rsidR="000E6F94" w:rsidRDefault="000E6F94" w:rsidP="00EE2E38">
      <w:pPr>
        <w:pStyle w:val="TEXT"/>
        <w:ind w:left="0"/>
        <w:rPr>
          <w:rFonts w:ascii="Arial" w:hAnsi="Arial" w:cs="Arial"/>
        </w:rPr>
      </w:pPr>
    </w:p>
    <w:p w:rsidR="000E6F94" w:rsidRDefault="000E6F94" w:rsidP="00EE2E38">
      <w:pPr>
        <w:pStyle w:val="TEXT"/>
        <w:ind w:left="0"/>
        <w:rPr>
          <w:rFonts w:ascii="Arial" w:hAnsi="Arial" w:cs="Arial"/>
        </w:rPr>
      </w:pPr>
    </w:p>
    <w:p w:rsidR="000E6F94" w:rsidRPr="00D62B92" w:rsidRDefault="000E6F94" w:rsidP="00EE2E38">
      <w:pPr>
        <w:pStyle w:val="TEXT"/>
        <w:ind w:left="0"/>
        <w:rPr>
          <w:rFonts w:ascii="Arial" w:hAnsi="Arial" w:cs="Arial"/>
        </w:rPr>
      </w:pPr>
    </w:p>
    <w:p w:rsidR="00EE2E38" w:rsidRDefault="00EE2E38" w:rsidP="00EE2E38">
      <w:pPr>
        <w:pStyle w:val="BodyText3"/>
        <w:tabs>
          <w:tab w:val="left" w:pos="0"/>
          <w:tab w:val="left" w:leader="underscore" w:pos="7080"/>
        </w:tabs>
        <w:rPr>
          <w:rFonts w:cs="Arial"/>
          <w:b w:val="0"/>
          <w:bCs/>
          <w:u w:val="single"/>
        </w:rPr>
      </w:pPr>
    </w:p>
    <w:p w:rsidR="00EE2E38" w:rsidRPr="00FE7B98" w:rsidRDefault="00FE7B98" w:rsidP="00FE7B98">
      <w:pPr>
        <w:pStyle w:val="TEXT"/>
        <w:numPr>
          <w:ilvl w:val="12"/>
          <w:numId w:val="0"/>
        </w:numPr>
        <w:tabs>
          <w:tab w:val="left" w:pos="851"/>
        </w:tabs>
        <w:jc w:val="center"/>
        <w:rPr>
          <w:rFonts w:ascii="Arial" w:hAnsi="Arial" w:cs="Arial"/>
          <w:color w:val="BFBFBF" w:themeColor="background1" w:themeShade="BF"/>
          <w:sz w:val="36"/>
        </w:rPr>
      </w:pPr>
      <w:r w:rsidRPr="00FE7B98">
        <w:rPr>
          <w:rFonts w:ascii="Arial" w:hAnsi="Arial" w:cs="Arial"/>
          <w:color w:val="BFBFBF" w:themeColor="background1" w:themeShade="BF"/>
          <w:sz w:val="36"/>
        </w:rPr>
        <w:t>PAGE LEFT INTENTI</w:t>
      </w:r>
      <w:r>
        <w:rPr>
          <w:rFonts w:ascii="Arial" w:hAnsi="Arial" w:cs="Arial"/>
          <w:color w:val="BFBFBF" w:themeColor="background1" w:themeShade="BF"/>
          <w:sz w:val="36"/>
        </w:rPr>
        <w:t>ON</w:t>
      </w:r>
      <w:r w:rsidRPr="00FE7B98">
        <w:rPr>
          <w:rFonts w:ascii="Arial" w:hAnsi="Arial" w:cs="Arial"/>
          <w:color w:val="BFBFBF" w:themeColor="background1" w:themeShade="BF"/>
          <w:sz w:val="36"/>
        </w:rPr>
        <w:t>AL</w:t>
      </w:r>
      <w:r>
        <w:rPr>
          <w:rFonts w:ascii="Arial" w:hAnsi="Arial" w:cs="Arial"/>
          <w:color w:val="BFBFBF" w:themeColor="background1" w:themeShade="BF"/>
          <w:sz w:val="36"/>
        </w:rPr>
        <w:t>L</w:t>
      </w:r>
      <w:r w:rsidRPr="00FE7B98">
        <w:rPr>
          <w:rFonts w:ascii="Arial" w:hAnsi="Arial" w:cs="Arial"/>
          <w:color w:val="BFBFBF" w:themeColor="background1" w:themeShade="BF"/>
          <w:sz w:val="36"/>
        </w:rPr>
        <w:t>Y BLANK</w:t>
      </w:r>
    </w:p>
    <w:p w:rsidR="0025718D" w:rsidRPr="0025718D" w:rsidRDefault="0025718D" w:rsidP="0025718D">
      <w:pPr>
        <w:spacing w:line="360" w:lineRule="auto"/>
        <w:rPr>
          <w:rFonts w:cs="Arial"/>
          <w:b/>
          <w:sz w:val="28"/>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5718D" w:rsidRDefault="0025718D" w:rsidP="002E73C2">
      <w:pPr>
        <w:spacing w:line="360" w:lineRule="auto"/>
        <w:rPr>
          <w:rFonts w:cs="Arial"/>
          <w:b/>
        </w:rPr>
      </w:pPr>
    </w:p>
    <w:p w:rsidR="002E73C2" w:rsidRDefault="002E73C2" w:rsidP="002E73C2">
      <w:pPr>
        <w:spacing w:line="360" w:lineRule="auto"/>
        <w:rPr>
          <w:rFonts w:cs="Arial"/>
          <w:b/>
        </w:rPr>
      </w:pPr>
    </w:p>
    <w:p w:rsidR="002E73C2" w:rsidRDefault="002E73C2" w:rsidP="002E73C2">
      <w:pPr>
        <w:spacing w:line="360" w:lineRule="auto"/>
        <w:rPr>
          <w:rFonts w:cs="Arial"/>
          <w:b/>
        </w:rPr>
      </w:pPr>
    </w:p>
    <w:p w:rsidR="002E73C2" w:rsidRDefault="002E73C2" w:rsidP="002E73C2">
      <w:pPr>
        <w:spacing w:line="360" w:lineRule="auto"/>
        <w:rPr>
          <w:rFonts w:cs="Arial"/>
          <w:b/>
        </w:rPr>
      </w:pPr>
    </w:p>
    <w:p w:rsidR="002E73C2" w:rsidRDefault="002E73C2" w:rsidP="000E6F94">
      <w:pPr>
        <w:spacing w:line="360" w:lineRule="auto"/>
        <w:jc w:val="center"/>
        <w:rPr>
          <w:rFonts w:cs="Arial"/>
          <w:b/>
          <w:u w:val="single"/>
        </w:rPr>
      </w:pPr>
      <w:r w:rsidRPr="00903DA4">
        <w:rPr>
          <w:rFonts w:cs="Arial"/>
          <w:b/>
          <w:u w:val="single"/>
        </w:rPr>
        <w:lastRenderedPageBreak/>
        <w:t xml:space="preserve">The following information is </w:t>
      </w:r>
      <w:r w:rsidR="000E6F94">
        <w:rPr>
          <w:rFonts w:cs="Arial"/>
          <w:b/>
          <w:u w:val="single"/>
        </w:rPr>
        <w:t>required by Telstra to extract an electronic plan.</w:t>
      </w:r>
    </w:p>
    <w:p w:rsidR="002E73C2" w:rsidRPr="0059772C" w:rsidRDefault="002E73C2" w:rsidP="002E73C2">
      <w:pPr>
        <w:spacing w:line="360" w:lineRule="auto"/>
        <w:rPr>
          <w:rFonts w:cs="Arial"/>
        </w:rPr>
      </w:pPr>
      <w:r>
        <w:rPr>
          <w:rFonts w:cs="Arial"/>
        </w:rPr>
        <w:t>Telstra Plan</w:t>
      </w:r>
      <w:r w:rsidRPr="0059772C">
        <w:rPr>
          <w:rFonts w:cs="Arial"/>
        </w:rPr>
        <w:t xml:space="preserve"> Request for up to and including 25km’s only.</w:t>
      </w:r>
    </w:p>
    <w:p w:rsidR="002E73C2" w:rsidRDefault="002E73C2" w:rsidP="002E73C2">
      <w:pPr>
        <w:spacing w:line="360" w:lineRule="auto"/>
        <w:rPr>
          <w:rFonts w:cs="Arial"/>
          <w:b/>
        </w:rPr>
      </w:pPr>
    </w:p>
    <w:p w:rsidR="002E73C2" w:rsidRPr="00903DA4" w:rsidRDefault="002E73C2" w:rsidP="002E73C2">
      <w:pPr>
        <w:spacing w:line="360" w:lineRule="auto"/>
        <w:rPr>
          <w:rFonts w:cs="Arial"/>
          <w:b/>
        </w:rPr>
      </w:pPr>
      <w:r w:rsidRPr="00903DA4">
        <w:rPr>
          <w:rFonts w:cs="Arial"/>
          <w:b/>
        </w:rPr>
        <w:t xml:space="preserve">1. Customer’s Reference No. For this Study Request:  </w:t>
      </w:r>
      <w:r w:rsidR="001F3A57">
        <w:rPr>
          <w:rFonts w:cs="Arial"/>
          <w:b/>
        </w:rPr>
        <w:t>(</w:t>
      </w:r>
      <w:proofErr w:type="spellStart"/>
      <w:r w:rsidR="001F3A57">
        <w:rPr>
          <w:rFonts w:cs="Arial"/>
          <w:b/>
        </w:rPr>
        <w:t>eg</w:t>
      </w:r>
      <w:proofErr w:type="spellEnd"/>
      <w:r w:rsidR="001F3A57">
        <w:rPr>
          <w:rFonts w:cs="Arial"/>
          <w:b/>
        </w:rPr>
        <w:t>:-carriernameTP01)</w:t>
      </w:r>
    </w:p>
    <w:p w:rsidR="002E73C2" w:rsidRPr="00903DA4" w:rsidRDefault="002E73C2" w:rsidP="002E73C2">
      <w:pPr>
        <w:spacing w:line="360" w:lineRule="auto"/>
        <w:rPr>
          <w:rFonts w:cs="Arial"/>
          <w:b/>
        </w:rPr>
      </w:pPr>
    </w:p>
    <w:p w:rsidR="002E73C2" w:rsidRPr="00903DA4" w:rsidRDefault="002E73C2" w:rsidP="002E73C2">
      <w:pPr>
        <w:spacing w:line="480" w:lineRule="auto"/>
        <w:rPr>
          <w:rFonts w:cs="Arial"/>
          <w:b/>
        </w:rPr>
      </w:pPr>
      <w:r w:rsidRPr="00903DA4">
        <w:rPr>
          <w:rFonts w:cs="Arial"/>
          <w:b/>
        </w:rPr>
        <w:t>2. Customer’s Nominated Contact Point for technical enquires:</w:t>
      </w:r>
    </w:p>
    <w:p w:rsidR="002E73C2" w:rsidRPr="00903DA4" w:rsidRDefault="002E73C2" w:rsidP="002E73C2">
      <w:pPr>
        <w:tabs>
          <w:tab w:val="left" w:pos="720"/>
          <w:tab w:val="left" w:leader="underscore" w:pos="1320"/>
          <w:tab w:val="left" w:pos="4680"/>
          <w:tab w:val="left" w:pos="5160"/>
          <w:tab w:val="left" w:leader="underscore" w:pos="7320"/>
        </w:tabs>
        <w:spacing w:line="480" w:lineRule="auto"/>
        <w:rPr>
          <w:rFonts w:cs="Arial"/>
        </w:rPr>
      </w:pPr>
      <w:r w:rsidRPr="00903DA4">
        <w:rPr>
          <w:rFonts w:cs="Arial"/>
        </w:rPr>
        <w:tab/>
        <w:t xml:space="preserve">Name: </w:t>
      </w:r>
      <w:r w:rsidRPr="00903DA4">
        <w:rPr>
          <w:rFonts w:cs="Arial"/>
        </w:rPr>
        <w:tab/>
      </w:r>
      <w:r>
        <w:rPr>
          <w:rFonts w:cs="Arial"/>
        </w:rPr>
        <w:tab/>
      </w:r>
      <w:r w:rsidRPr="00903DA4">
        <w:rPr>
          <w:rFonts w:cs="Arial"/>
        </w:rPr>
        <w:t xml:space="preserve">Phone: </w:t>
      </w:r>
    </w:p>
    <w:p w:rsidR="002E73C2" w:rsidRPr="00903DA4" w:rsidRDefault="002E73C2" w:rsidP="002E73C2">
      <w:pPr>
        <w:tabs>
          <w:tab w:val="left" w:pos="720"/>
          <w:tab w:val="left" w:pos="2040"/>
          <w:tab w:val="left" w:pos="4680"/>
          <w:tab w:val="left" w:leader="underscore" w:pos="7320"/>
        </w:tabs>
        <w:spacing w:line="480" w:lineRule="auto"/>
        <w:rPr>
          <w:rFonts w:cs="Arial"/>
        </w:rPr>
      </w:pPr>
      <w:r w:rsidRPr="00903DA4">
        <w:rPr>
          <w:rFonts w:cs="Arial"/>
        </w:rPr>
        <w:tab/>
        <w:t xml:space="preserve">E-mail Address: </w:t>
      </w:r>
      <w:r w:rsidRPr="00903DA4">
        <w:rPr>
          <w:rFonts w:cs="Arial"/>
        </w:rPr>
        <w:tab/>
      </w:r>
      <w:r>
        <w:rPr>
          <w:rFonts w:cs="Arial"/>
        </w:rPr>
        <w:t xml:space="preserve">        </w:t>
      </w:r>
      <w:r w:rsidRPr="00903DA4">
        <w:rPr>
          <w:rFonts w:cs="Arial"/>
        </w:rPr>
        <w:t xml:space="preserve">Mobile: </w:t>
      </w:r>
    </w:p>
    <w:p w:rsidR="002E73C2" w:rsidRPr="00903DA4" w:rsidRDefault="002E73C2" w:rsidP="002E73C2">
      <w:pPr>
        <w:pStyle w:val="Header"/>
        <w:spacing w:line="480" w:lineRule="auto"/>
        <w:ind w:firstLine="720"/>
        <w:rPr>
          <w:rFonts w:cs="Arial"/>
        </w:rPr>
      </w:pPr>
    </w:p>
    <w:p w:rsidR="002E73C2" w:rsidRPr="00903DA4" w:rsidRDefault="002E73C2" w:rsidP="002E73C2">
      <w:pPr>
        <w:spacing w:line="480" w:lineRule="auto"/>
        <w:rPr>
          <w:rFonts w:cs="Arial"/>
          <w:b/>
        </w:rPr>
      </w:pPr>
      <w:r w:rsidRPr="00903DA4">
        <w:rPr>
          <w:rFonts w:cs="Arial"/>
          <w:b/>
        </w:rPr>
        <w:t xml:space="preserve">3. Customer’s Initial Point of Contact where Telstra should send </w:t>
      </w:r>
      <w:r>
        <w:rPr>
          <w:rFonts w:cs="Arial"/>
          <w:b/>
        </w:rPr>
        <w:t>the response</w:t>
      </w:r>
      <w:r w:rsidRPr="00903DA4">
        <w:rPr>
          <w:rFonts w:cs="Arial"/>
          <w:b/>
        </w:rPr>
        <w:t>:</w:t>
      </w:r>
    </w:p>
    <w:p w:rsidR="002E73C2" w:rsidRPr="00903DA4" w:rsidRDefault="002E73C2" w:rsidP="002E73C2">
      <w:pPr>
        <w:tabs>
          <w:tab w:val="left" w:pos="720"/>
          <w:tab w:val="left" w:pos="1320"/>
          <w:tab w:val="left" w:pos="4680"/>
          <w:tab w:val="left" w:pos="5040"/>
        </w:tabs>
        <w:spacing w:line="480" w:lineRule="auto"/>
        <w:rPr>
          <w:rFonts w:cs="Arial"/>
        </w:rPr>
      </w:pPr>
      <w:r w:rsidRPr="00903DA4">
        <w:rPr>
          <w:rFonts w:cs="Arial"/>
        </w:rPr>
        <w:tab/>
        <w:t xml:space="preserve">Name:  </w:t>
      </w:r>
      <w:r w:rsidRPr="00903DA4">
        <w:rPr>
          <w:rFonts w:cs="Arial"/>
        </w:rPr>
        <w:tab/>
      </w:r>
      <w:r>
        <w:rPr>
          <w:rFonts w:cs="Arial"/>
        </w:rPr>
        <w:tab/>
      </w:r>
      <w:r w:rsidRPr="00903DA4">
        <w:rPr>
          <w:rFonts w:cs="Arial"/>
        </w:rPr>
        <w:t>Phone:</w:t>
      </w:r>
      <w:r w:rsidRPr="00903DA4">
        <w:rPr>
          <w:rFonts w:cs="Arial"/>
        </w:rPr>
        <w:tab/>
      </w:r>
    </w:p>
    <w:p w:rsidR="002E73C2" w:rsidRPr="00903DA4" w:rsidRDefault="002E73C2" w:rsidP="002E73C2">
      <w:pPr>
        <w:tabs>
          <w:tab w:val="left" w:pos="720"/>
          <w:tab w:val="left" w:pos="1320"/>
          <w:tab w:val="left" w:pos="1440"/>
          <w:tab w:val="left" w:pos="4680"/>
        </w:tabs>
        <w:spacing w:line="480" w:lineRule="auto"/>
        <w:rPr>
          <w:rFonts w:cs="Arial"/>
        </w:rPr>
      </w:pPr>
      <w:r w:rsidRPr="00903DA4">
        <w:rPr>
          <w:rFonts w:cs="Arial"/>
        </w:rPr>
        <w:tab/>
        <w:t xml:space="preserve">Fax: </w:t>
      </w:r>
      <w:r w:rsidRPr="00903DA4">
        <w:rPr>
          <w:rFonts w:cs="Arial"/>
        </w:rPr>
        <w:tab/>
      </w:r>
      <w:r w:rsidRPr="00903DA4">
        <w:rPr>
          <w:rFonts w:cs="Arial"/>
        </w:rPr>
        <w:tab/>
      </w:r>
      <w:r w:rsidRPr="00903DA4">
        <w:rPr>
          <w:rFonts w:cs="Arial"/>
        </w:rPr>
        <w:tab/>
      </w:r>
      <w:r>
        <w:rPr>
          <w:rFonts w:cs="Arial"/>
        </w:rPr>
        <w:tab/>
      </w:r>
      <w:r w:rsidRPr="00903DA4">
        <w:rPr>
          <w:rFonts w:cs="Arial"/>
        </w:rPr>
        <w:t xml:space="preserve">Mobile: </w:t>
      </w:r>
    </w:p>
    <w:p w:rsidR="002E73C2" w:rsidRDefault="002E73C2" w:rsidP="002E73C2">
      <w:pPr>
        <w:tabs>
          <w:tab w:val="left" w:pos="720"/>
          <w:tab w:val="left" w:pos="2040"/>
        </w:tabs>
        <w:spacing w:line="480" w:lineRule="auto"/>
        <w:rPr>
          <w:rFonts w:cs="Arial"/>
        </w:rPr>
      </w:pPr>
      <w:r w:rsidRPr="00903DA4">
        <w:rPr>
          <w:rFonts w:cs="Arial"/>
        </w:rPr>
        <w:tab/>
        <w:t>Postal Address:</w:t>
      </w:r>
    </w:p>
    <w:p w:rsidR="002E73C2" w:rsidRPr="00903DA4" w:rsidRDefault="002E73C2" w:rsidP="002E73C2">
      <w:pPr>
        <w:tabs>
          <w:tab w:val="left" w:pos="720"/>
          <w:tab w:val="left" w:pos="2040"/>
        </w:tabs>
        <w:spacing w:line="480" w:lineRule="auto"/>
        <w:rPr>
          <w:rFonts w:cs="Arial"/>
        </w:rPr>
      </w:pPr>
      <w:r w:rsidRPr="00903DA4">
        <w:rPr>
          <w:rFonts w:cs="Arial"/>
        </w:rPr>
        <w:tab/>
        <w:t xml:space="preserve">State: </w:t>
      </w:r>
      <w:r w:rsidRPr="00903DA4">
        <w:rPr>
          <w:rFonts w:cs="Arial"/>
        </w:rPr>
        <w:tab/>
      </w:r>
    </w:p>
    <w:p w:rsidR="002E73C2" w:rsidRPr="00903DA4" w:rsidRDefault="002E73C2" w:rsidP="002E73C2">
      <w:pPr>
        <w:tabs>
          <w:tab w:val="left" w:pos="720"/>
          <w:tab w:val="left" w:pos="2040"/>
        </w:tabs>
        <w:spacing w:line="480" w:lineRule="auto"/>
        <w:rPr>
          <w:rFonts w:cs="Arial"/>
        </w:rPr>
      </w:pPr>
      <w:r w:rsidRPr="00903DA4">
        <w:rPr>
          <w:rFonts w:cs="Arial"/>
        </w:rPr>
        <w:tab/>
        <w:t xml:space="preserve">E-mail Address: </w:t>
      </w:r>
    </w:p>
    <w:p w:rsidR="002E73C2" w:rsidRPr="00903DA4" w:rsidRDefault="002E73C2" w:rsidP="002E73C2">
      <w:pPr>
        <w:spacing w:line="480" w:lineRule="auto"/>
        <w:rPr>
          <w:rFonts w:cs="Arial"/>
          <w:b/>
        </w:rPr>
      </w:pPr>
      <w:r w:rsidRPr="00903DA4">
        <w:rPr>
          <w:rFonts w:cs="Arial"/>
          <w:b/>
        </w:rPr>
        <w:t xml:space="preserve">4. Destinations between which Facilities Access is being sought: </w:t>
      </w:r>
    </w:p>
    <w:p w:rsidR="002E73C2" w:rsidRDefault="002E73C2" w:rsidP="002E73C2">
      <w:pPr>
        <w:pStyle w:val="Header"/>
        <w:tabs>
          <w:tab w:val="left" w:pos="720"/>
          <w:tab w:val="left" w:pos="2160"/>
        </w:tabs>
        <w:spacing w:line="480" w:lineRule="auto"/>
        <w:rPr>
          <w:rFonts w:cs="Arial"/>
        </w:rPr>
      </w:pPr>
      <w:r w:rsidRPr="00903DA4">
        <w:rPr>
          <w:rFonts w:cs="Arial"/>
        </w:rPr>
        <w:tab/>
      </w:r>
    </w:p>
    <w:p w:rsidR="002E73C2" w:rsidRPr="00903DA4" w:rsidRDefault="002E73C2" w:rsidP="002E73C2">
      <w:pPr>
        <w:pStyle w:val="Header"/>
        <w:tabs>
          <w:tab w:val="left" w:pos="720"/>
          <w:tab w:val="left" w:pos="2160"/>
        </w:tabs>
        <w:spacing w:line="480" w:lineRule="auto"/>
        <w:rPr>
          <w:rFonts w:cs="Arial"/>
        </w:rPr>
      </w:pPr>
      <w:r>
        <w:rPr>
          <w:rFonts w:cs="Arial"/>
        </w:rPr>
        <w:tab/>
      </w:r>
      <w:r w:rsidRPr="00903DA4">
        <w:rPr>
          <w:rFonts w:cs="Arial"/>
        </w:rPr>
        <w:t>‘</w:t>
      </w:r>
      <w:proofErr w:type="gramStart"/>
      <w:r w:rsidRPr="00903DA4">
        <w:rPr>
          <w:rFonts w:cs="Arial"/>
        </w:rPr>
        <w:t>A</w:t>
      </w:r>
      <w:proofErr w:type="gramEnd"/>
      <w:r w:rsidRPr="00903DA4">
        <w:rPr>
          <w:rFonts w:cs="Arial"/>
        </w:rPr>
        <w:t>’ End Address:</w:t>
      </w:r>
      <w:r w:rsidRPr="00903DA4">
        <w:rPr>
          <w:rFonts w:cs="Arial"/>
        </w:rPr>
        <w:tab/>
      </w:r>
      <w:r w:rsidRPr="00903DA4">
        <w:rPr>
          <w:rFonts w:cs="Arial"/>
        </w:rPr>
        <w:tab/>
      </w:r>
    </w:p>
    <w:p w:rsidR="001F3A57" w:rsidRDefault="002E73C2" w:rsidP="002E73C2">
      <w:pPr>
        <w:pStyle w:val="Header"/>
        <w:tabs>
          <w:tab w:val="left" w:pos="720"/>
          <w:tab w:val="left" w:pos="5520"/>
          <w:tab w:val="left" w:leader="underscore" w:pos="7200"/>
        </w:tabs>
        <w:spacing w:line="480" w:lineRule="auto"/>
        <w:rPr>
          <w:rFonts w:cs="Arial"/>
        </w:rPr>
      </w:pPr>
      <w:r w:rsidRPr="00903DA4">
        <w:rPr>
          <w:rFonts w:cs="Arial"/>
        </w:rPr>
        <w:tab/>
        <w:t>State:</w:t>
      </w:r>
    </w:p>
    <w:p w:rsidR="002E73C2" w:rsidRPr="00903DA4" w:rsidRDefault="001F3A57" w:rsidP="002E73C2">
      <w:pPr>
        <w:pStyle w:val="Header"/>
        <w:tabs>
          <w:tab w:val="left" w:pos="720"/>
          <w:tab w:val="left" w:pos="5520"/>
          <w:tab w:val="left" w:leader="underscore" w:pos="7200"/>
        </w:tabs>
        <w:spacing w:line="480" w:lineRule="auto"/>
        <w:rPr>
          <w:rFonts w:cs="Arial"/>
        </w:rPr>
      </w:pPr>
      <w:r>
        <w:rPr>
          <w:rFonts w:cs="Arial"/>
        </w:rPr>
        <w:tab/>
        <w:t>GPS co-ordinates (Optional):</w:t>
      </w:r>
      <w:r w:rsidR="002E73C2" w:rsidRPr="00903DA4">
        <w:rPr>
          <w:rFonts w:cs="Arial"/>
        </w:rPr>
        <w:tab/>
      </w:r>
    </w:p>
    <w:p w:rsidR="002E73C2" w:rsidRPr="00903DA4" w:rsidRDefault="002E73C2" w:rsidP="002E73C2">
      <w:pPr>
        <w:pStyle w:val="Header"/>
        <w:tabs>
          <w:tab w:val="left" w:pos="720"/>
          <w:tab w:val="left" w:pos="2040"/>
        </w:tabs>
        <w:spacing w:line="480" w:lineRule="auto"/>
        <w:ind w:firstLine="720"/>
        <w:rPr>
          <w:rFonts w:cs="Arial"/>
        </w:rPr>
      </w:pPr>
      <w:r w:rsidRPr="00903DA4">
        <w:rPr>
          <w:rFonts w:cs="Arial"/>
        </w:rPr>
        <w:t>‘B’ End Address:</w:t>
      </w:r>
      <w:r w:rsidRPr="00903DA4">
        <w:rPr>
          <w:rFonts w:cs="Arial"/>
        </w:rPr>
        <w:tab/>
      </w:r>
      <w:r w:rsidRPr="00903DA4">
        <w:rPr>
          <w:rFonts w:cs="Arial"/>
        </w:rPr>
        <w:tab/>
      </w:r>
    </w:p>
    <w:p w:rsidR="001F3A57" w:rsidRDefault="002E73C2" w:rsidP="002E73C2">
      <w:pPr>
        <w:pStyle w:val="Header"/>
        <w:tabs>
          <w:tab w:val="left" w:pos="720"/>
        </w:tabs>
        <w:spacing w:line="480" w:lineRule="auto"/>
        <w:ind w:firstLine="720"/>
        <w:rPr>
          <w:rFonts w:cs="Arial"/>
        </w:rPr>
      </w:pPr>
      <w:r w:rsidRPr="00903DA4">
        <w:rPr>
          <w:rFonts w:cs="Arial"/>
        </w:rPr>
        <w:t>State:</w:t>
      </w:r>
    </w:p>
    <w:p w:rsidR="002E73C2" w:rsidRPr="00903DA4" w:rsidRDefault="001F3A57" w:rsidP="002E73C2">
      <w:pPr>
        <w:pStyle w:val="Header"/>
        <w:tabs>
          <w:tab w:val="left" w:pos="720"/>
        </w:tabs>
        <w:spacing w:line="480" w:lineRule="auto"/>
        <w:ind w:firstLine="720"/>
        <w:rPr>
          <w:rFonts w:cs="Arial"/>
        </w:rPr>
      </w:pPr>
      <w:r>
        <w:rPr>
          <w:rFonts w:cs="Arial"/>
        </w:rPr>
        <w:t>GPS co-ordinates (Optional):</w:t>
      </w:r>
      <w:r w:rsidR="002E73C2" w:rsidRPr="00903DA4">
        <w:rPr>
          <w:rFonts w:cs="Arial"/>
        </w:rPr>
        <w:tab/>
      </w:r>
    </w:p>
    <w:p w:rsidR="002E73C2" w:rsidRDefault="002E73C2" w:rsidP="002E73C2">
      <w:pPr>
        <w:spacing w:line="480" w:lineRule="auto"/>
        <w:rPr>
          <w:rFonts w:cs="Arial"/>
          <w:b/>
          <w:u w:val="single"/>
        </w:rPr>
      </w:pPr>
    </w:p>
    <w:p w:rsidR="002E73C2" w:rsidRDefault="002E73C2" w:rsidP="002E73C2">
      <w:pPr>
        <w:spacing w:line="480" w:lineRule="auto"/>
        <w:rPr>
          <w:rFonts w:cs="Arial"/>
        </w:rPr>
      </w:pPr>
      <w:r w:rsidRPr="00903DA4">
        <w:rPr>
          <w:rFonts w:cs="Arial"/>
          <w:b/>
          <w:u w:val="single"/>
        </w:rPr>
        <w:t>NOTE:</w:t>
      </w:r>
      <w:r w:rsidRPr="00903DA4">
        <w:rPr>
          <w:rFonts w:cs="Arial"/>
        </w:rPr>
        <w:t xml:space="preserve"> Please attach a plan of the preferred Duct route showing any required intermediate points. </w:t>
      </w:r>
    </w:p>
    <w:p w:rsidR="00FA6D8E" w:rsidRPr="00903DA4" w:rsidRDefault="00FA6D8E" w:rsidP="002E73C2">
      <w:pPr>
        <w:spacing w:line="480" w:lineRule="auto"/>
        <w:rPr>
          <w:rFonts w:cs="Arial"/>
        </w:rPr>
      </w:pPr>
    </w:p>
    <w:p w:rsidR="00137CD3" w:rsidRDefault="00137CD3" w:rsidP="00137CD3">
      <w:pPr>
        <w:tabs>
          <w:tab w:val="left" w:pos="5040"/>
        </w:tabs>
        <w:spacing w:line="360" w:lineRule="auto"/>
        <w:rPr>
          <w:rFonts w:cs="Arial"/>
        </w:rPr>
      </w:pPr>
      <w:r w:rsidRPr="00903DA4">
        <w:rPr>
          <w:rFonts w:cs="Arial"/>
          <w:b/>
        </w:rPr>
        <w:t xml:space="preserve">5. Estimated Duct length between the destinations:  </w:t>
      </w:r>
    </w:p>
    <w:p w:rsidR="00137CD3" w:rsidRPr="00903DA4" w:rsidRDefault="00137CD3" w:rsidP="00137CD3">
      <w:pPr>
        <w:tabs>
          <w:tab w:val="left" w:pos="5040"/>
        </w:tabs>
        <w:spacing w:line="360" w:lineRule="auto"/>
        <w:rPr>
          <w:rFonts w:cs="Arial"/>
        </w:rPr>
      </w:pPr>
      <w:r w:rsidRPr="00903DA4">
        <w:rPr>
          <w:rFonts w:cs="Arial"/>
        </w:rPr>
        <w:t xml:space="preserve"> </w:t>
      </w:r>
      <w:r w:rsidR="00FA6D8E">
        <w:rPr>
          <w:rFonts w:cs="Arial"/>
        </w:rPr>
        <w:t xml:space="preserve">                                                    </w:t>
      </w:r>
      <w:r w:rsidRPr="00903DA4">
        <w:rPr>
          <w:rFonts w:cs="Arial"/>
        </w:rPr>
        <w:t xml:space="preserve"> </w:t>
      </w:r>
      <w:proofErr w:type="gramStart"/>
      <w:r w:rsidRPr="00903DA4">
        <w:rPr>
          <w:rFonts w:cs="Arial"/>
        </w:rPr>
        <w:t>metres</w:t>
      </w:r>
      <w:proofErr w:type="gramEnd"/>
    </w:p>
    <w:p w:rsidR="00137CD3" w:rsidRPr="00903DA4" w:rsidRDefault="00137CD3" w:rsidP="00137CD3">
      <w:pPr>
        <w:spacing w:line="360" w:lineRule="auto"/>
        <w:rPr>
          <w:rFonts w:cs="Arial"/>
          <w:b/>
        </w:rPr>
      </w:pPr>
    </w:p>
    <w:p w:rsidR="00137CD3" w:rsidRPr="00903DA4" w:rsidRDefault="00137CD3" w:rsidP="00137CD3">
      <w:pPr>
        <w:tabs>
          <w:tab w:val="left" w:pos="5040"/>
        </w:tabs>
        <w:spacing w:line="360" w:lineRule="auto"/>
        <w:rPr>
          <w:rFonts w:cs="Arial"/>
        </w:rPr>
      </w:pPr>
      <w:r w:rsidRPr="00903DA4">
        <w:rPr>
          <w:rFonts w:cs="Arial"/>
          <w:b/>
        </w:rPr>
        <w:t>6. Intended term of Facilities Access</w:t>
      </w:r>
      <w:r w:rsidRPr="00903DA4">
        <w:rPr>
          <w:rFonts w:cs="Arial"/>
        </w:rPr>
        <w:t xml:space="preserve"> (2-15 years): </w:t>
      </w:r>
      <w:r w:rsidRPr="00903DA4">
        <w:rPr>
          <w:rFonts w:cs="Arial"/>
        </w:rPr>
        <w:tab/>
        <w:t xml:space="preserve">  years</w:t>
      </w:r>
    </w:p>
    <w:p w:rsidR="00137CD3" w:rsidRPr="00903DA4" w:rsidRDefault="00137CD3" w:rsidP="00137CD3">
      <w:pPr>
        <w:tabs>
          <w:tab w:val="left" w:pos="5040"/>
          <w:tab w:val="left" w:pos="7320"/>
        </w:tabs>
        <w:spacing w:line="360" w:lineRule="auto"/>
        <w:rPr>
          <w:rFonts w:cs="Arial"/>
          <w:b/>
        </w:rPr>
      </w:pPr>
    </w:p>
    <w:p w:rsidR="00137CD3" w:rsidRPr="00903DA4" w:rsidRDefault="00137CD3" w:rsidP="00137CD3">
      <w:pPr>
        <w:tabs>
          <w:tab w:val="left" w:pos="5040"/>
          <w:tab w:val="left" w:pos="7320"/>
        </w:tabs>
        <w:spacing w:line="360" w:lineRule="auto"/>
        <w:rPr>
          <w:rFonts w:cs="Arial"/>
          <w:b/>
        </w:rPr>
      </w:pPr>
    </w:p>
    <w:p w:rsidR="00137CD3" w:rsidRPr="00903DA4" w:rsidRDefault="00137CD3" w:rsidP="00137CD3">
      <w:pPr>
        <w:tabs>
          <w:tab w:val="left" w:pos="5040"/>
        </w:tabs>
        <w:spacing w:line="480" w:lineRule="auto"/>
        <w:rPr>
          <w:rFonts w:cs="Arial"/>
        </w:rPr>
      </w:pPr>
      <w:r w:rsidRPr="00903DA4">
        <w:rPr>
          <w:rFonts w:cs="Arial"/>
          <w:b/>
        </w:rPr>
        <w:t xml:space="preserve">7. Underground Equipment the Customer wishes to install: </w:t>
      </w:r>
    </w:p>
    <w:p w:rsidR="00F05356" w:rsidRDefault="00F05356" w:rsidP="00137CD3">
      <w:pPr>
        <w:tabs>
          <w:tab w:val="left" w:pos="5040"/>
        </w:tabs>
        <w:spacing w:line="480" w:lineRule="auto"/>
        <w:rPr>
          <w:rFonts w:cs="Arial"/>
          <w:b/>
        </w:rPr>
      </w:pPr>
    </w:p>
    <w:p w:rsidR="00137CD3" w:rsidRPr="00903DA4" w:rsidRDefault="00137CD3" w:rsidP="00137CD3">
      <w:pPr>
        <w:tabs>
          <w:tab w:val="left" w:pos="5040"/>
        </w:tabs>
        <w:spacing w:line="480" w:lineRule="auto"/>
        <w:rPr>
          <w:rFonts w:cs="Arial"/>
          <w:b/>
        </w:rPr>
      </w:pPr>
      <w:r w:rsidRPr="00903DA4">
        <w:rPr>
          <w:rFonts w:cs="Arial"/>
          <w:b/>
        </w:rPr>
        <w:t xml:space="preserve">8. </w:t>
      </w:r>
      <w:proofErr w:type="gramStart"/>
      <w:r w:rsidRPr="00903DA4">
        <w:rPr>
          <w:rFonts w:cs="Arial"/>
          <w:b/>
        </w:rPr>
        <w:t>Nearest</w:t>
      </w:r>
      <w:proofErr w:type="gramEnd"/>
      <w:r w:rsidRPr="00903DA4">
        <w:rPr>
          <w:rFonts w:cs="Arial"/>
          <w:b/>
        </w:rPr>
        <w:t xml:space="preserve"> exchange code if known:</w:t>
      </w:r>
      <w:r w:rsidRPr="00903DA4">
        <w:rPr>
          <w:rFonts w:cs="Arial"/>
          <w:bCs/>
        </w:rPr>
        <w:t xml:space="preserve"> </w:t>
      </w:r>
    </w:p>
    <w:p w:rsidR="00137CD3" w:rsidRDefault="00137CD3" w:rsidP="00137CD3">
      <w:pPr>
        <w:tabs>
          <w:tab w:val="left" w:pos="240"/>
        </w:tabs>
        <w:spacing w:line="360" w:lineRule="auto"/>
        <w:rPr>
          <w:rFonts w:cs="Arial"/>
          <w:b/>
        </w:rPr>
      </w:pPr>
    </w:p>
    <w:p w:rsidR="00F05356" w:rsidRPr="00903DA4" w:rsidRDefault="00F05356" w:rsidP="00137CD3">
      <w:pPr>
        <w:tabs>
          <w:tab w:val="left" w:pos="240"/>
        </w:tabs>
        <w:spacing w:line="360" w:lineRule="auto"/>
        <w:rPr>
          <w:rFonts w:cs="Arial"/>
          <w:b/>
        </w:rPr>
      </w:pPr>
    </w:p>
    <w:p w:rsidR="00137CD3" w:rsidRPr="00903DA4" w:rsidRDefault="00137CD3" w:rsidP="00137CD3">
      <w:pPr>
        <w:tabs>
          <w:tab w:val="left" w:pos="240"/>
        </w:tabs>
        <w:spacing w:line="360" w:lineRule="auto"/>
        <w:rPr>
          <w:rFonts w:cs="Arial"/>
        </w:rPr>
      </w:pPr>
      <w:r>
        <w:rPr>
          <w:rFonts w:cs="Arial"/>
          <w:b/>
        </w:rPr>
        <w:t>9</w:t>
      </w:r>
      <w:r w:rsidRPr="00903DA4">
        <w:rPr>
          <w:rFonts w:cs="Arial"/>
          <w:b/>
        </w:rPr>
        <w:t>. Special requirements/comments (or refer attached details):</w:t>
      </w:r>
      <w:r w:rsidRPr="00903DA4">
        <w:rPr>
          <w:rFonts w:cs="Arial"/>
        </w:rPr>
        <w:t xml:space="preserve"> </w:t>
      </w:r>
      <w:r w:rsidRPr="00903DA4">
        <w:rPr>
          <w:rFonts w:cs="Arial"/>
        </w:rPr>
        <w:t> </w:t>
      </w:r>
      <w:r w:rsidRPr="00903DA4">
        <w:rPr>
          <w:rFonts w:cs="Arial"/>
        </w:rPr>
        <w:t> </w:t>
      </w:r>
    </w:p>
    <w:p w:rsidR="00F05356" w:rsidRDefault="00F05356" w:rsidP="00137CD3">
      <w:pPr>
        <w:tabs>
          <w:tab w:val="left" w:pos="240"/>
          <w:tab w:val="left" w:leader="underscore" w:pos="7320"/>
        </w:tabs>
        <w:spacing w:line="360" w:lineRule="auto"/>
        <w:rPr>
          <w:rFonts w:cs="Arial"/>
        </w:rPr>
      </w:pPr>
    </w:p>
    <w:p w:rsidR="00F05356" w:rsidRPr="00903DA4" w:rsidRDefault="00F05356" w:rsidP="00137CD3">
      <w:pPr>
        <w:tabs>
          <w:tab w:val="left" w:pos="240"/>
          <w:tab w:val="left" w:leader="underscore" w:pos="7320"/>
        </w:tabs>
        <w:spacing w:line="360" w:lineRule="auto"/>
        <w:rPr>
          <w:rFonts w:cs="Arial"/>
        </w:rPr>
      </w:pPr>
    </w:p>
    <w:p w:rsidR="00F05356" w:rsidRDefault="00F05356" w:rsidP="00F05356">
      <w:pPr>
        <w:spacing w:line="360" w:lineRule="auto"/>
        <w:rPr>
          <w:rFonts w:cs="Arial"/>
          <w:b/>
        </w:rPr>
      </w:pPr>
      <w:r w:rsidRPr="00903DA4">
        <w:rPr>
          <w:rFonts w:cs="Arial"/>
          <w:b/>
        </w:rPr>
        <w:t>1</w:t>
      </w:r>
      <w:r>
        <w:rPr>
          <w:rFonts w:cs="Arial"/>
          <w:b/>
        </w:rPr>
        <w:t>0</w:t>
      </w:r>
      <w:r w:rsidRPr="00903DA4">
        <w:rPr>
          <w:rFonts w:cs="Arial"/>
          <w:b/>
        </w:rPr>
        <w:t xml:space="preserve">. Do you require a Multiple Subduct </w:t>
      </w:r>
      <w:proofErr w:type="gramStart"/>
      <w:r w:rsidRPr="00903DA4">
        <w:rPr>
          <w:rFonts w:cs="Arial"/>
          <w:b/>
        </w:rPr>
        <w:t>Joiner</w:t>
      </w:r>
      <w:proofErr w:type="gramEnd"/>
    </w:p>
    <w:p w:rsidR="00F05356" w:rsidRPr="00903DA4" w:rsidRDefault="00F05356" w:rsidP="00F05356">
      <w:pPr>
        <w:spacing w:line="360" w:lineRule="auto"/>
        <w:rPr>
          <w:rFonts w:cs="Arial"/>
          <w:u w:val="single"/>
        </w:rPr>
      </w:pPr>
      <w:r w:rsidRPr="00903DA4">
        <w:rPr>
          <w:rFonts w:cs="Arial"/>
          <w:u w:val="single"/>
        </w:rPr>
        <w:t>Note</w:t>
      </w:r>
      <w:proofErr w:type="gramStart"/>
      <w:r w:rsidRPr="00903DA4">
        <w:rPr>
          <w:rFonts w:cs="Arial"/>
          <w:u w:val="single"/>
        </w:rPr>
        <w:t>:-</w:t>
      </w:r>
      <w:proofErr w:type="gramEnd"/>
      <w:r w:rsidRPr="00903DA4">
        <w:rPr>
          <w:rFonts w:cs="Arial"/>
          <w:u w:val="single"/>
        </w:rPr>
        <w:t xml:space="preserve"> Your FA</w:t>
      </w:r>
      <w:r>
        <w:rPr>
          <w:rFonts w:cs="Arial"/>
          <w:u w:val="single"/>
        </w:rPr>
        <w:t>,CRA or TWA must pro</w:t>
      </w:r>
      <w:r w:rsidRPr="00903DA4">
        <w:rPr>
          <w:rFonts w:cs="Arial"/>
          <w:u w:val="single"/>
        </w:rPr>
        <w:t>vide for the installation of Multiple Subduct Joiners before you can utilise this option</w:t>
      </w:r>
    </w:p>
    <w:p w:rsidR="00F05356" w:rsidRPr="00903DA4" w:rsidRDefault="00F05356" w:rsidP="00F05356">
      <w:pPr>
        <w:spacing w:line="360" w:lineRule="auto"/>
        <w:rPr>
          <w:rFonts w:cs="Arial"/>
          <w:b/>
        </w:rPr>
      </w:pPr>
    </w:p>
    <w:bookmarkStart w:id="27" w:name="_GoBack"/>
    <w:bookmarkEnd w:id="27"/>
    <w:p w:rsidR="00F05356" w:rsidRPr="00903DA4" w:rsidRDefault="009B5C93" w:rsidP="00F05356">
      <w:pPr>
        <w:spacing w:line="360" w:lineRule="auto"/>
        <w:rPr>
          <w:rFonts w:cs="Arial"/>
          <w:b/>
        </w:rPr>
      </w:pPr>
      <w:r w:rsidRPr="00903DA4">
        <w:rPr>
          <w:rFonts w:cs="Arial"/>
          <w:b/>
        </w:rPr>
        <w:fldChar w:fldCharType="begin">
          <w:ffData>
            <w:name w:val="Check8"/>
            <w:enabled/>
            <w:calcOnExit w:val="0"/>
            <w:checkBox>
              <w:sizeAuto/>
              <w:default w:val="0"/>
              <w:checked w:val="0"/>
            </w:checkBox>
          </w:ffData>
        </w:fldChar>
      </w:r>
      <w:r w:rsidR="00F05356" w:rsidRPr="00903DA4">
        <w:rPr>
          <w:rFonts w:cs="Arial"/>
          <w:b/>
        </w:rPr>
        <w:instrText xml:space="preserve"> FORMCHECKBOX </w:instrText>
      </w:r>
      <w:r>
        <w:rPr>
          <w:rFonts w:cs="Arial"/>
          <w:b/>
        </w:rPr>
      </w:r>
      <w:r>
        <w:rPr>
          <w:rFonts w:cs="Arial"/>
          <w:b/>
        </w:rPr>
        <w:fldChar w:fldCharType="separate"/>
      </w:r>
      <w:r w:rsidRPr="00903DA4">
        <w:rPr>
          <w:rFonts w:cs="Arial"/>
          <w:b/>
        </w:rPr>
        <w:fldChar w:fldCharType="end"/>
      </w:r>
      <w:r w:rsidR="00F05356" w:rsidRPr="00903DA4">
        <w:rPr>
          <w:rFonts w:cs="Arial"/>
          <w:b/>
        </w:rPr>
        <w:t xml:space="preserve"> Yes</w:t>
      </w:r>
      <w:r w:rsidR="00F05356" w:rsidRPr="00903DA4">
        <w:rPr>
          <w:rFonts w:cs="Arial"/>
          <w:b/>
        </w:rPr>
        <w:tab/>
      </w:r>
      <w:r w:rsidRPr="00903DA4">
        <w:rPr>
          <w:rFonts w:cs="Arial"/>
          <w:b/>
        </w:rPr>
        <w:fldChar w:fldCharType="begin">
          <w:ffData>
            <w:name w:val="Check9"/>
            <w:enabled/>
            <w:calcOnExit w:val="0"/>
            <w:checkBox>
              <w:sizeAuto/>
              <w:default w:val="0"/>
              <w:checked w:val="0"/>
            </w:checkBox>
          </w:ffData>
        </w:fldChar>
      </w:r>
      <w:r w:rsidR="00F05356" w:rsidRPr="00903DA4">
        <w:rPr>
          <w:rFonts w:cs="Arial"/>
          <w:b/>
        </w:rPr>
        <w:instrText xml:space="preserve"> FORMCHECKBOX </w:instrText>
      </w:r>
      <w:r>
        <w:rPr>
          <w:rFonts w:cs="Arial"/>
          <w:b/>
        </w:rPr>
      </w:r>
      <w:r>
        <w:rPr>
          <w:rFonts w:cs="Arial"/>
          <w:b/>
        </w:rPr>
        <w:fldChar w:fldCharType="separate"/>
      </w:r>
      <w:r w:rsidRPr="00903DA4">
        <w:rPr>
          <w:rFonts w:cs="Arial"/>
          <w:b/>
        </w:rPr>
        <w:fldChar w:fldCharType="end"/>
      </w:r>
      <w:r w:rsidR="00F05356" w:rsidRPr="00903DA4">
        <w:rPr>
          <w:rFonts w:cs="Arial"/>
          <w:b/>
        </w:rPr>
        <w:t xml:space="preserve"> No</w:t>
      </w:r>
    </w:p>
    <w:p w:rsidR="00F05356" w:rsidRDefault="00F05356" w:rsidP="00137CD3">
      <w:pPr>
        <w:tabs>
          <w:tab w:val="left" w:pos="240"/>
          <w:tab w:val="left" w:leader="underscore" w:pos="7320"/>
        </w:tabs>
        <w:spacing w:line="360" w:lineRule="auto"/>
        <w:rPr>
          <w:rFonts w:cs="Arial"/>
          <w:b/>
        </w:rPr>
      </w:pPr>
    </w:p>
    <w:p w:rsidR="00137CD3" w:rsidRDefault="00137CD3" w:rsidP="00137CD3">
      <w:pPr>
        <w:spacing w:line="360" w:lineRule="auto"/>
        <w:rPr>
          <w:rFonts w:cs="Arial"/>
          <w:b/>
        </w:rPr>
      </w:pPr>
    </w:p>
    <w:p w:rsidR="00E712E5" w:rsidRDefault="00E712E5" w:rsidP="00137CD3">
      <w:pPr>
        <w:spacing w:line="360" w:lineRule="auto"/>
        <w:rPr>
          <w:rFonts w:cs="Arial"/>
          <w:b/>
        </w:rPr>
      </w:pPr>
    </w:p>
    <w:p w:rsidR="00E712E5" w:rsidRDefault="00E712E5" w:rsidP="00137CD3">
      <w:pPr>
        <w:spacing w:line="360" w:lineRule="auto"/>
        <w:rPr>
          <w:rFonts w:cs="Arial"/>
          <w:b/>
        </w:rPr>
      </w:pPr>
    </w:p>
    <w:p w:rsidR="00F05356" w:rsidRDefault="00F05356" w:rsidP="00137CD3">
      <w:pPr>
        <w:spacing w:line="360" w:lineRule="auto"/>
        <w:rPr>
          <w:rFonts w:cs="Arial"/>
          <w:b/>
        </w:rPr>
      </w:pPr>
    </w:p>
    <w:p w:rsidR="00F05356" w:rsidRDefault="00F05356" w:rsidP="00137CD3">
      <w:pPr>
        <w:spacing w:line="360" w:lineRule="auto"/>
        <w:rPr>
          <w:rFonts w:cs="Arial"/>
          <w:b/>
        </w:rPr>
      </w:pPr>
    </w:p>
    <w:p w:rsidR="00137CD3" w:rsidRPr="00903DA4" w:rsidRDefault="00137CD3" w:rsidP="00137CD3">
      <w:pPr>
        <w:spacing w:line="360" w:lineRule="auto"/>
        <w:rPr>
          <w:rFonts w:cs="Arial"/>
          <w:b/>
        </w:rPr>
      </w:pPr>
    </w:p>
    <w:p w:rsidR="00137CD3" w:rsidRPr="00903DA4" w:rsidRDefault="00137CD3" w:rsidP="00137CD3">
      <w:pPr>
        <w:spacing w:line="360" w:lineRule="auto"/>
        <w:jc w:val="center"/>
        <w:rPr>
          <w:rFonts w:cs="Arial"/>
          <w:b/>
          <w:u w:val="single"/>
        </w:rPr>
      </w:pPr>
      <w:r w:rsidRPr="00903DA4">
        <w:rPr>
          <w:rFonts w:cs="Arial"/>
          <w:b/>
          <w:u w:val="single"/>
        </w:rPr>
        <w:t xml:space="preserve">Customer to submit this </w:t>
      </w:r>
      <w:r w:rsidR="00F05356">
        <w:rPr>
          <w:rFonts w:cs="Arial"/>
          <w:b/>
          <w:u w:val="single"/>
        </w:rPr>
        <w:t>Telstra Plan</w:t>
      </w:r>
      <w:r w:rsidRPr="00903DA4">
        <w:rPr>
          <w:rFonts w:cs="Arial"/>
          <w:b/>
          <w:u w:val="single"/>
        </w:rPr>
        <w:t xml:space="preserve"> Request to:</w:t>
      </w:r>
    </w:p>
    <w:p w:rsidR="00137CD3" w:rsidRDefault="00137CD3" w:rsidP="00137CD3">
      <w:pPr>
        <w:spacing w:line="360" w:lineRule="auto"/>
        <w:rPr>
          <w:rFonts w:cs="Arial"/>
          <w:b/>
        </w:rPr>
      </w:pPr>
    </w:p>
    <w:p w:rsidR="00137CD3" w:rsidRPr="00903DA4" w:rsidRDefault="00137CD3" w:rsidP="00137CD3">
      <w:pPr>
        <w:spacing w:line="360" w:lineRule="auto"/>
        <w:rPr>
          <w:rFonts w:cs="Arial"/>
          <w:b/>
        </w:rPr>
      </w:pPr>
    </w:p>
    <w:p w:rsidR="00137CD3" w:rsidRPr="00903DA4" w:rsidRDefault="00137CD3" w:rsidP="00137CD3">
      <w:pPr>
        <w:spacing w:line="360" w:lineRule="auto"/>
        <w:rPr>
          <w:rFonts w:cs="Arial"/>
          <w:b/>
        </w:rPr>
      </w:pPr>
      <w:r w:rsidRPr="00903DA4">
        <w:rPr>
          <w:rFonts w:cs="Arial"/>
          <w:b/>
        </w:rPr>
        <w:tab/>
      </w:r>
      <w:r w:rsidRPr="00903DA4">
        <w:rPr>
          <w:rFonts w:cs="Arial"/>
          <w:b/>
          <w:u w:val="single"/>
        </w:rPr>
        <w:t>Telstra Initial Point of Contact</w:t>
      </w:r>
      <w:r w:rsidRPr="00903DA4">
        <w:rPr>
          <w:rFonts w:cs="Arial"/>
          <w:b/>
        </w:rPr>
        <w:t xml:space="preserve"> (Telstra Wholesale)</w:t>
      </w:r>
    </w:p>
    <w:p w:rsidR="00137CD3" w:rsidRPr="00903DA4" w:rsidRDefault="00137CD3" w:rsidP="00137CD3">
      <w:pPr>
        <w:spacing w:line="360" w:lineRule="auto"/>
        <w:ind w:firstLine="720"/>
        <w:rPr>
          <w:rFonts w:cs="Arial"/>
          <w:b/>
        </w:rPr>
      </w:pPr>
      <w:r w:rsidRPr="00903DA4">
        <w:rPr>
          <w:rFonts w:cs="Arial"/>
          <w:b/>
        </w:rPr>
        <w:t>ATTENTION: Duct Delivery Group</w:t>
      </w:r>
    </w:p>
    <w:p w:rsidR="00137CD3" w:rsidRPr="00903DA4" w:rsidRDefault="00137CD3" w:rsidP="00137CD3">
      <w:pPr>
        <w:pStyle w:val="Header"/>
        <w:spacing w:line="360" w:lineRule="auto"/>
        <w:ind w:firstLine="720"/>
        <w:rPr>
          <w:rFonts w:cs="Arial"/>
          <w:b/>
        </w:rPr>
      </w:pPr>
      <w:r w:rsidRPr="00903DA4">
        <w:rPr>
          <w:rFonts w:cs="Arial"/>
          <w:b/>
        </w:rPr>
        <w:t xml:space="preserve">E-mail:  </w:t>
      </w:r>
      <w:r w:rsidRPr="00903DA4">
        <w:rPr>
          <w:rStyle w:val="Hyperlink"/>
          <w:rFonts w:cs="Arial"/>
        </w:rPr>
        <w:t>facilitiesaccessductgroup@team.telstra.com</w:t>
      </w:r>
    </w:p>
    <w:p w:rsidR="005D755E" w:rsidRPr="00691406" w:rsidRDefault="005D755E" w:rsidP="00691406"/>
    <w:sectPr w:rsidR="005D755E" w:rsidRPr="00691406" w:rsidSect="009240ED">
      <w:headerReference w:type="even" r:id="rId19"/>
      <w:headerReference w:type="default" r:id="rId20"/>
      <w:footerReference w:type="default" r:id="rId21"/>
      <w:headerReference w:type="first" r:id="rId22"/>
      <w:pgSz w:w="11906" w:h="16838" w:code="9"/>
      <w:pgMar w:top="851" w:right="851" w:bottom="851" w:left="851" w:header="709" w:footer="2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3C2" w:rsidRDefault="002E73C2" w:rsidP="00EE479B">
      <w:pPr>
        <w:spacing w:after="0" w:line="240" w:lineRule="auto"/>
      </w:pPr>
      <w:r>
        <w:separator/>
      </w:r>
    </w:p>
  </w:endnote>
  <w:endnote w:type="continuationSeparator" w:id="0">
    <w:p w:rsidR="002E73C2" w:rsidRDefault="002E73C2" w:rsidP="00EE4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B98" w:rsidRDefault="00FE7B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927105"/>
      <w:docPartObj>
        <w:docPartGallery w:val="Page Numbers (Bottom of Page)"/>
        <w:docPartUnique/>
      </w:docPartObj>
    </w:sdtPr>
    <w:sdtContent>
      <w:p w:rsidR="00DA0F4A" w:rsidRDefault="009B5C93">
        <w:pPr>
          <w:pStyle w:val="Footer"/>
          <w:jc w:val="right"/>
        </w:pPr>
        <w:r>
          <w:fldChar w:fldCharType="begin"/>
        </w:r>
        <w:r w:rsidR="00DA0F4A">
          <w:instrText xml:space="preserve"> PAGE   \* MERGEFORMAT </w:instrText>
        </w:r>
        <w:r>
          <w:fldChar w:fldCharType="separate"/>
        </w:r>
        <w:r w:rsidR="006D6BC6">
          <w:rPr>
            <w:noProof/>
          </w:rPr>
          <w:t>2</w:t>
        </w:r>
        <w:r>
          <w:rPr>
            <w:noProof/>
          </w:rPr>
          <w:fldChar w:fldCharType="end"/>
        </w:r>
      </w:p>
    </w:sdtContent>
  </w:sdt>
  <w:p w:rsidR="00DA0F4A" w:rsidRPr="005735EE" w:rsidRDefault="00DA0F4A" w:rsidP="005735EE">
    <w:pPr>
      <w:pStyle w:val="Footer"/>
      <w:ind w:right="-574"/>
      <w:rPr>
        <w:rFonts w:cs="Arial"/>
        <w:sz w:val="13"/>
        <w:szCs w:val="13"/>
      </w:rPr>
    </w:pPr>
    <w:r w:rsidRPr="005735EE">
      <w:rPr>
        <w:rFonts w:cs="Arial"/>
        <w:b/>
        <w:sz w:val="13"/>
        <w:szCs w:val="13"/>
      </w:rPr>
      <w:t>&lt;Document Name&gt;</w:t>
    </w:r>
    <w:r w:rsidRPr="005735EE">
      <w:rPr>
        <w:rFonts w:cs="Arial"/>
        <w:sz w:val="13"/>
        <w:szCs w:val="13"/>
      </w:rPr>
      <w:t>, &lt;Version no.&gt; – &lt;Date&gt;</w:t>
    </w:r>
  </w:p>
  <w:p w:rsidR="00DA0F4A" w:rsidRDefault="00DA0F4A" w:rsidP="005735EE">
    <w:pPr>
      <w:pStyle w:val="Footer"/>
      <w:rPr>
        <w:rFonts w:cs="Arial"/>
        <w:sz w:val="13"/>
        <w:szCs w:val="13"/>
      </w:rPr>
    </w:pPr>
    <w:r w:rsidRPr="005735EE">
      <w:rPr>
        <w:rFonts w:cs="Arial"/>
        <w:sz w:val="13"/>
        <w:szCs w:val="13"/>
      </w:rPr>
      <w:t>©Copyright 2012 Telstra Corporation Limited</w:t>
    </w:r>
    <w:r>
      <w:rPr>
        <w:rFonts w:cs="Arial"/>
        <w:sz w:val="13"/>
        <w:szCs w:val="13"/>
      </w:rPr>
      <w:t xml:space="preserve">. </w:t>
    </w:r>
    <w:r w:rsidRPr="005735EE">
      <w:rPr>
        <w:rFonts w:cs="Arial"/>
        <w:sz w:val="13"/>
        <w:szCs w:val="13"/>
      </w:rPr>
      <w:t xml:space="preserve">™ </w:t>
    </w:r>
    <w:proofErr w:type="gramStart"/>
    <w:r w:rsidRPr="005735EE">
      <w:rPr>
        <w:rFonts w:cs="Arial"/>
        <w:sz w:val="13"/>
        <w:szCs w:val="13"/>
      </w:rPr>
      <w:t>and</w:t>
    </w:r>
    <w:proofErr w:type="gramEnd"/>
    <w:r w:rsidRPr="005735EE">
      <w:rPr>
        <w:rFonts w:cs="Arial"/>
        <w:sz w:val="13"/>
        <w:szCs w:val="13"/>
      </w:rPr>
      <w:t xml:space="preserve"> ® are </w:t>
    </w:r>
    <w:proofErr w:type="spellStart"/>
    <w:r w:rsidRPr="005735EE">
      <w:rPr>
        <w:rFonts w:cs="Arial"/>
        <w:sz w:val="13"/>
        <w:szCs w:val="13"/>
      </w:rPr>
      <w:t>trade marks</w:t>
    </w:r>
    <w:proofErr w:type="spellEnd"/>
    <w:r w:rsidRPr="005735EE">
      <w:rPr>
        <w:rFonts w:cs="Arial"/>
        <w:sz w:val="13"/>
        <w:szCs w:val="13"/>
      </w:rPr>
      <w:t xml:space="preserve"> and registered </w:t>
    </w:r>
    <w:proofErr w:type="spellStart"/>
    <w:r w:rsidRPr="005735EE">
      <w:rPr>
        <w:rFonts w:cs="Arial"/>
        <w:sz w:val="13"/>
        <w:szCs w:val="13"/>
      </w:rPr>
      <w:t>trade marks</w:t>
    </w:r>
    <w:proofErr w:type="spellEnd"/>
    <w:r w:rsidRPr="005735EE">
      <w:rPr>
        <w:rFonts w:cs="Arial"/>
        <w:sz w:val="13"/>
        <w:szCs w:val="13"/>
      </w:rPr>
      <w:t xml:space="preserve"> of Telstra Corporation Limited ABN 33 051 775 556.</w:t>
    </w:r>
  </w:p>
  <w:p w:rsidR="00DA0F4A" w:rsidRPr="005735EE" w:rsidRDefault="00DA0F4A">
    <w:pPr>
      <w:pStyle w:val="Footer"/>
      <w:rPr>
        <w:rFonts w:cs="Arial"/>
        <w:sz w:val="13"/>
        <w:szCs w:val="13"/>
      </w:rPr>
    </w:pPr>
    <w:r w:rsidRPr="005735EE">
      <w:rPr>
        <w:rFonts w:cs="Arial"/>
        <w:sz w:val="13"/>
        <w:szCs w:val="13"/>
      </w:rPr>
      <w:t>Publication date: October 2010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4A" w:rsidRPr="00490476" w:rsidRDefault="00DA0F4A" w:rsidP="00490476">
    <w:pPr>
      <w:pStyle w:val="Footer"/>
      <w:rPr>
        <w:rFonts w:cs="Arial"/>
        <w:color w:val="FFFFFF" w:themeColor="background1"/>
        <w:sz w:val="13"/>
        <w:szCs w:val="13"/>
      </w:rPr>
    </w:pPr>
  </w:p>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6809"/>
      <w:gridCol w:w="3611"/>
    </w:tblGrid>
    <w:tr w:rsidR="00DA0F4A" w:rsidTr="00490476">
      <w:trPr>
        <w:trHeight w:val="1928"/>
      </w:trPr>
      <w:tc>
        <w:tcPr>
          <w:tcW w:w="6809" w:type="dxa"/>
          <w:vAlign w:val="bottom"/>
        </w:tcPr>
        <w:p w:rsidR="00DA0F4A" w:rsidRPr="00490476" w:rsidRDefault="00DA0F4A" w:rsidP="00490476">
          <w:pPr>
            <w:pStyle w:val="Footer"/>
            <w:ind w:right="-574"/>
            <w:rPr>
              <w:rFonts w:cs="Arial"/>
              <w:b/>
              <w:color w:val="FFFFFF" w:themeColor="background1"/>
              <w:sz w:val="13"/>
              <w:szCs w:val="13"/>
            </w:rPr>
          </w:pPr>
          <w:r w:rsidRPr="00490476">
            <w:rPr>
              <w:rFonts w:cs="Arial"/>
              <w:b/>
              <w:color w:val="FFFFFF" w:themeColor="background1"/>
              <w:sz w:val="13"/>
              <w:szCs w:val="13"/>
            </w:rPr>
            <w:t>[</w:t>
          </w:r>
          <w:r w:rsidR="00FE7B98">
            <w:rPr>
              <w:rFonts w:cs="Arial"/>
              <w:b/>
              <w:color w:val="FFFFFF" w:themeColor="background1"/>
              <w:sz w:val="13"/>
              <w:szCs w:val="13"/>
            </w:rPr>
            <w:t>TPR Application</w:t>
          </w:r>
          <w:r w:rsidRPr="00490476">
            <w:rPr>
              <w:rFonts w:cs="Arial"/>
              <w:b/>
              <w:color w:val="FFFFFF" w:themeColor="background1"/>
              <w:sz w:val="13"/>
              <w:szCs w:val="13"/>
            </w:rPr>
            <w:t>] – [</w:t>
          </w:r>
          <w:proofErr w:type="gramStart"/>
          <w:r w:rsidRPr="00490476">
            <w:rPr>
              <w:rFonts w:cs="Arial"/>
              <w:b/>
              <w:color w:val="FFFFFF" w:themeColor="background1"/>
              <w:sz w:val="13"/>
              <w:szCs w:val="13"/>
            </w:rPr>
            <w:t>version</w:t>
          </w:r>
          <w:proofErr w:type="gramEnd"/>
          <w:r w:rsidRPr="00490476">
            <w:rPr>
              <w:rFonts w:cs="Arial"/>
              <w:b/>
              <w:color w:val="FFFFFF" w:themeColor="background1"/>
              <w:sz w:val="13"/>
              <w:szCs w:val="13"/>
            </w:rPr>
            <w:t xml:space="preserve"> no</w:t>
          </w:r>
          <w:r w:rsidR="00FE7B98">
            <w:rPr>
              <w:rFonts w:cs="Arial"/>
              <w:b/>
              <w:color w:val="FFFFFF" w:themeColor="background1"/>
              <w:sz w:val="13"/>
              <w:szCs w:val="13"/>
            </w:rPr>
            <w:t>.1</w:t>
          </w:r>
          <w:r w:rsidRPr="00490476">
            <w:rPr>
              <w:rFonts w:cs="Arial"/>
              <w:b/>
              <w:color w:val="FFFFFF" w:themeColor="background1"/>
              <w:sz w:val="13"/>
              <w:szCs w:val="13"/>
            </w:rPr>
            <w:t>] – [</w:t>
          </w:r>
          <w:r w:rsidR="00FE7B98">
            <w:rPr>
              <w:rFonts w:cs="Arial"/>
              <w:b/>
              <w:color w:val="FFFFFF" w:themeColor="background1"/>
              <w:sz w:val="13"/>
              <w:szCs w:val="13"/>
            </w:rPr>
            <w:t>24-FEB-2015</w:t>
          </w:r>
          <w:r w:rsidRPr="00490476">
            <w:rPr>
              <w:rFonts w:cs="Arial"/>
              <w:b/>
              <w:color w:val="FFFFFF" w:themeColor="background1"/>
              <w:sz w:val="13"/>
              <w:szCs w:val="13"/>
            </w:rPr>
            <w:t>].</w:t>
          </w:r>
        </w:p>
        <w:p w:rsidR="00DA0F4A" w:rsidRPr="00490476" w:rsidRDefault="00DA0F4A" w:rsidP="00490476">
          <w:pPr>
            <w:pStyle w:val="Footer"/>
            <w:rPr>
              <w:rFonts w:cs="Arial"/>
              <w:color w:val="FFFFFF" w:themeColor="background1"/>
              <w:sz w:val="13"/>
              <w:szCs w:val="13"/>
            </w:rPr>
          </w:pPr>
          <w:r w:rsidRPr="00490476">
            <w:rPr>
              <w:rFonts w:cs="Arial"/>
              <w:color w:val="FFFFFF" w:themeColor="background1"/>
              <w:sz w:val="13"/>
              <w:szCs w:val="13"/>
            </w:rPr>
            <w:t>©Copyright 201</w:t>
          </w:r>
          <w:r w:rsidR="00C828E6">
            <w:rPr>
              <w:rFonts w:cs="Arial"/>
              <w:color w:val="FFFFFF" w:themeColor="background1"/>
              <w:sz w:val="13"/>
              <w:szCs w:val="13"/>
            </w:rPr>
            <w:t>4</w:t>
          </w:r>
          <w:r w:rsidRPr="00490476">
            <w:rPr>
              <w:rFonts w:cs="Arial"/>
              <w:color w:val="FFFFFF" w:themeColor="background1"/>
              <w:sz w:val="13"/>
              <w:szCs w:val="13"/>
            </w:rPr>
            <w:t xml:space="preserve"> Telstra Corporation Limited. ®Registered trademarks of Telstra Corporation Limited. </w:t>
          </w:r>
        </w:p>
        <w:p w:rsidR="00DA0F4A" w:rsidRDefault="00DA0F4A" w:rsidP="00490476">
          <w:pPr>
            <w:pStyle w:val="Footer"/>
          </w:pPr>
          <w:r w:rsidRPr="00490476">
            <w:rPr>
              <w:rFonts w:cs="Arial"/>
              <w:color w:val="FFFFFF" w:themeColor="background1"/>
              <w:sz w:val="13"/>
              <w:szCs w:val="13"/>
            </w:rPr>
            <w:t>TM Trademarks of Telstra Corporation. Telstra Corporation Limited ABN 33 051 775 556.</w:t>
          </w:r>
        </w:p>
      </w:tc>
      <w:tc>
        <w:tcPr>
          <w:tcW w:w="3611" w:type="dxa"/>
        </w:tcPr>
        <w:p w:rsidR="00DA0F4A" w:rsidRDefault="00DA0F4A">
          <w:pPr>
            <w:pStyle w:val="Footer"/>
          </w:pPr>
        </w:p>
      </w:tc>
    </w:tr>
    <w:tr w:rsidR="00DA0F4A" w:rsidTr="00490476">
      <w:trPr>
        <w:trHeight w:val="425"/>
      </w:trPr>
      <w:tc>
        <w:tcPr>
          <w:tcW w:w="6809" w:type="dxa"/>
        </w:tcPr>
        <w:p w:rsidR="00DA0F4A" w:rsidRDefault="00DA0F4A">
          <w:pPr>
            <w:pStyle w:val="Footer"/>
          </w:pPr>
        </w:p>
      </w:tc>
      <w:tc>
        <w:tcPr>
          <w:tcW w:w="3611" w:type="dxa"/>
        </w:tcPr>
        <w:p w:rsidR="00DA0F4A" w:rsidRDefault="00DA0F4A">
          <w:pPr>
            <w:pStyle w:val="Footer"/>
          </w:pPr>
        </w:p>
      </w:tc>
    </w:tr>
  </w:tbl>
  <w:p w:rsidR="00DA0F4A" w:rsidRDefault="00DA0F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802"/>
      <w:gridCol w:w="2618"/>
    </w:tblGrid>
    <w:tr w:rsidR="00D1223B" w:rsidTr="00D1223B">
      <w:tc>
        <w:tcPr>
          <w:tcW w:w="7802" w:type="dxa"/>
          <w:vAlign w:val="bottom"/>
        </w:tcPr>
        <w:p w:rsidR="00D1223B" w:rsidRPr="001B557E" w:rsidRDefault="00D1223B" w:rsidP="00D1223B">
          <w:pPr>
            <w:pStyle w:val="Footer"/>
            <w:ind w:right="-574"/>
            <w:rPr>
              <w:rFonts w:cs="Arial"/>
              <w:b/>
              <w:sz w:val="13"/>
              <w:szCs w:val="13"/>
            </w:rPr>
          </w:pPr>
          <w:r>
            <w:rPr>
              <w:rFonts w:cs="Arial"/>
              <w:b/>
              <w:sz w:val="13"/>
              <w:szCs w:val="13"/>
            </w:rPr>
            <w:t>[</w:t>
          </w:r>
          <w:r w:rsidR="002E73C2">
            <w:rPr>
              <w:rFonts w:cs="Arial"/>
              <w:b/>
              <w:sz w:val="13"/>
              <w:szCs w:val="13"/>
            </w:rPr>
            <w:t>TPR application</w:t>
          </w:r>
          <w:r>
            <w:rPr>
              <w:rFonts w:cs="Arial"/>
              <w:b/>
              <w:sz w:val="13"/>
              <w:szCs w:val="13"/>
            </w:rPr>
            <w:t>] – [version no</w:t>
          </w:r>
          <w:r w:rsidR="002E73C2">
            <w:rPr>
              <w:rFonts w:cs="Arial"/>
              <w:b/>
              <w:sz w:val="13"/>
              <w:szCs w:val="13"/>
            </w:rPr>
            <w:t xml:space="preserve"> 1</w:t>
          </w:r>
          <w:r>
            <w:rPr>
              <w:rFonts w:cs="Arial"/>
              <w:b/>
              <w:sz w:val="13"/>
              <w:szCs w:val="13"/>
            </w:rPr>
            <w:t>] – [</w:t>
          </w:r>
          <w:r w:rsidR="002E73C2">
            <w:rPr>
              <w:rFonts w:cs="Arial"/>
              <w:b/>
              <w:sz w:val="13"/>
              <w:szCs w:val="13"/>
            </w:rPr>
            <w:t>24-FEB-2015</w:t>
          </w:r>
          <w:r>
            <w:rPr>
              <w:rFonts w:cs="Arial"/>
              <w:b/>
              <w:sz w:val="13"/>
              <w:szCs w:val="13"/>
            </w:rPr>
            <w:t>].</w:t>
          </w:r>
        </w:p>
        <w:p w:rsidR="00D1223B" w:rsidRDefault="00D1223B" w:rsidP="00D1223B">
          <w:pPr>
            <w:pStyle w:val="Footer"/>
            <w:rPr>
              <w:rFonts w:cs="Arial"/>
              <w:sz w:val="13"/>
              <w:szCs w:val="13"/>
            </w:rPr>
          </w:pPr>
          <w:r w:rsidRPr="005735EE">
            <w:rPr>
              <w:rFonts w:cs="Arial"/>
              <w:sz w:val="13"/>
              <w:szCs w:val="13"/>
            </w:rPr>
            <w:t>©Copyright 201</w:t>
          </w:r>
          <w:r w:rsidR="00C828E6">
            <w:rPr>
              <w:rFonts w:cs="Arial"/>
              <w:sz w:val="13"/>
              <w:szCs w:val="13"/>
            </w:rPr>
            <w:t>4</w:t>
          </w:r>
          <w:r w:rsidRPr="005735EE">
            <w:rPr>
              <w:rFonts w:cs="Arial"/>
              <w:sz w:val="13"/>
              <w:szCs w:val="13"/>
            </w:rPr>
            <w:t xml:space="preserve"> Telstra Corporation Limited</w:t>
          </w:r>
          <w:r>
            <w:rPr>
              <w:rFonts w:cs="Arial"/>
              <w:sz w:val="13"/>
              <w:szCs w:val="13"/>
            </w:rPr>
            <w:t>. ®Registered trade</w:t>
          </w:r>
          <w:r w:rsidRPr="005735EE">
            <w:rPr>
              <w:rFonts w:cs="Arial"/>
              <w:sz w:val="13"/>
              <w:szCs w:val="13"/>
            </w:rPr>
            <w:t>marks of Telstra Corporation Limited</w:t>
          </w:r>
          <w:r>
            <w:rPr>
              <w:rFonts w:cs="Arial"/>
              <w:sz w:val="13"/>
              <w:szCs w:val="13"/>
            </w:rPr>
            <w:t xml:space="preserve">. </w:t>
          </w:r>
        </w:p>
        <w:p w:rsidR="00D1223B" w:rsidRPr="00D1223B" w:rsidRDefault="00D1223B" w:rsidP="00D1223B">
          <w:pPr>
            <w:pStyle w:val="Footer"/>
            <w:rPr>
              <w:rFonts w:cs="Arial"/>
              <w:sz w:val="13"/>
              <w:szCs w:val="13"/>
            </w:rPr>
          </w:pPr>
          <w:r>
            <w:rPr>
              <w:rFonts w:cs="Arial"/>
              <w:sz w:val="13"/>
              <w:szCs w:val="13"/>
            </w:rPr>
            <w:t>TM Trade</w:t>
          </w:r>
          <w:r w:rsidRPr="005735EE">
            <w:rPr>
              <w:rFonts w:cs="Arial"/>
              <w:sz w:val="13"/>
              <w:szCs w:val="13"/>
            </w:rPr>
            <w:t>marks</w:t>
          </w:r>
          <w:r>
            <w:rPr>
              <w:rFonts w:cs="Arial"/>
              <w:sz w:val="13"/>
              <w:szCs w:val="13"/>
            </w:rPr>
            <w:t xml:space="preserve"> </w:t>
          </w:r>
          <w:r w:rsidRPr="005735EE">
            <w:rPr>
              <w:rFonts w:cs="Arial"/>
              <w:sz w:val="13"/>
              <w:szCs w:val="13"/>
            </w:rPr>
            <w:t>of Telstra Corporation</w:t>
          </w:r>
          <w:r>
            <w:rPr>
              <w:rFonts w:cs="Arial"/>
              <w:sz w:val="13"/>
              <w:szCs w:val="13"/>
            </w:rPr>
            <w:t>. T</w:t>
          </w:r>
          <w:r w:rsidRPr="005735EE">
            <w:rPr>
              <w:rFonts w:cs="Arial"/>
              <w:sz w:val="13"/>
              <w:szCs w:val="13"/>
            </w:rPr>
            <w:t>elstra Corporation Limited ABN 33 051 775 556.</w:t>
          </w:r>
        </w:p>
      </w:tc>
      <w:tc>
        <w:tcPr>
          <w:tcW w:w="2618" w:type="dxa"/>
        </w:tcPr>
        <w:p w:rsidR="00D1223B" w:rsidRDefault="00D1223B" w:rsidP="00D1223B">
          <w:pPr>
            <w:pStyle w:val="Footer"/>
            <w:ind w:right="19"/>
            <w:jc w:val="right"/>
            <w:rPr>
              <w:rFonts w:cs="Arial"/>
              <w:b/>
              <w:sz w:val="13"/>
              <w:szCs w:val="13"/>
            </w:rPr>
          </w:pPr>
          <w:r>
            <w:rPr>
              <w:rFonts w:cs="Arial"/>
              <w:b/>
              <w:noProof/>
              <w:sz w:val="16"/>
              <w:szCs w:val="16"/>
            </w:rPr>
            <w:drawing>
              <wp:inline distT="0" distB="0" distL="0" distR="0">
                <wp:extent cx="1517015" cy="48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olesale_left_pos_blu.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7015" cy="485775"/>
                        </a:xfrm>
                        <a:prstGeom prst="rect">
                          <a:avLst/>
                        </a:prstGeom>
                      </pic:spPr>
                    </pic:pic>
                  </a:graphicData>
                </a:graphic>
              </wp:inline>
            </w:drawing>
          </w:r>
        </w:p>
      </w:tc>
    </w:tr>
    <w:tr w:rsidR="00785167" w:rsidTr="00D1223B">
      <w:tc>
        <w:tcPr>
          <w:tcW w:w="7802" w:type="dxa"/>
          <w:vAlign w:val="bottom"/>
        </w:tcPr>
        <w:p w:rsidR="00785167" w:rsidRDefault="00785167" w:rsidP="00D1223B">
          <w:pPr>
            <w:pStyle w:val="Footer"/>
            <w:ind w:right="-574"/>
            <w:rPr>
              <w:rFonts w:cs="Arial"/>
              <w:b/>
              <w:sz w:val="13"/>
              <w:szCs w:val="13"/>
            </w:rPr>
          </w:pPr>
        </w:p>
      </w:tc>
      <w:tc>
        <w:tcPr>
          <w:tcW w:w="2618" w:type="dxa"/>
        </w:tcPr>
        <w:p w:rsidR="00785167" w:rsidRDefault="00785167" w:rsidP="00D1223B">
          <w:pPr>
            <w:pStyle w:val="Footer"/>
            <w:ind w:right="19"/>
            <w:jc w:val="right"/>
            <w:rPr>
              <w:rFonts w:cs="Arial"/>
              <w:b/>
              <w:noProof/>
              <w:sz w:val="16"/>
              <w:szCs w:val="16"/>
            </w:rPr>
          </w:pPr>
        </w:p>
      </w:tc>
    </w:tr>
  </w:tbl>
  <w:sdt>
    <w:sdtPr>
      <w:rPr>
        <w:rFonts w:cs="Arial"/>
        <w:sz w:val="16"/>
        <w:szCs w:val="16"/>
      </w:rPr>
      <w:id w:val="27988705"/>
      <w:docPartObj>
        <w:docPartGallery w:val="Page Numbers (Bottom of Page)"/>
        <w:docPartUnique/>
      </w:docPartObj>
    </w:sdtPr>
    <w:sdtContent>
      <w:p w:rsidR="00DA0F4A" w:rsidRDefault="00DA0F4A" w:rsidP="00C859C1">
        <w:pPr>
          <w:pStyle w:val="Footer"/>
          <w:jc w:val="center"/>
          <w:rPr>
            <w:rFonts w:cs="Arial"/>
            <w:sz w:val="16"/>
            <w:szCs w:val="16"/>
          </w:rPr>
        </w:pPr>
      </w:p>
      <w:p w:rsidR="00DA0F4A" w:rsidRPr="00C859C1" w:rsidRDefault="009B5C93" w:rsidP="00C859C1">
        <w:pPr>
          <w:pStyle w:val="Footer"/>
          <w:jc w:val="center"/>
          <w:rPr>
            <w:rFonts w:cs="Arial"/>
            <w:sz w:val="16"/>
            <w:szCs w:val="16"/>
          </w:rPr>
        </w:pPr>
        <w:r w:rsidRPr="004C5D75">
          <w:rPr>
            <w:rFonts w:cs="Arial"/>
            <w:sz w:val="16"/>
            <w:szCs w:val="16"/>
          </w:rPr>
          <w:fldChar w:fldCharType="begin"/>
        </w:r>
        <w:r w:rsidR="00DA0F4A" w:rsidRPr="004C5D75">
          <w:rPr>
            <w:rFonts w:cs="Arial"/>
            <w:sz w:val="16"/>
            <w:szCs w:val="16"/>
          </w:rPr>
          <w:instrText xml:space="preserve"> PAGE   \* MERGEFORMAT </w:instrText>
        </w:r>
        <w:r w:rsidRPr="004C5D75">
          <w:rPr>
            <w:rFonts w:cs="Arial"/>
            <w:sz w:val="16"/>
            <w:szCs w:val="16"/>
          </w:rPr>
          <w:fldChar w:fldCharType="separate"/>
        </w:r>
        <w:r w:rsidR="006F7366">
          <w:rPr>
            <w:rFonts w:cs="Arial"/>
            <w:noProof/>
            <w:sz w:val="16"/>
            <w:szCs w:val="16"/>
          </w:rPr>
          <w:t>9</w:t>
        </w:r>
        <w:r w:rsidRPr="004C5D75">
          <w:rPr>
            <w:rFonts w:cs="Arial"/>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3C2" w:rsidRDefault="002E73C2" w:rsidP="00EE479B">
      <w:pPr>
        <w:spacing w:after="0" w:line="240" w:lineRule="auto"/>
      </w:pPr>
      <w:r>
        <w:separator/>
      </w:r>
    </w:p>
  </w:footnote>
  <w:footnote w:type="continuationSeparator" w:id="0">
    <w:p w:rsidR="002E73C2" w:rsidRDefault="002E73C2" w:rsidP="00EE47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4A" w:rsidRDefault="009B5C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53406" o:spid="_x0000_s2054" type="#_x0000_t75" style="position:absolute;margin-left:0;margin-top:0;width:595.2pt;height:841.7pt;z-index:-251657216;mso-position-horizontal:center;mso-position-horizontal-relative:margin;mso-position-vertical:center;mso-position-vertical-relative:margin" o:allowincell="f">
          <v:imagedata r:id="rId1" o:title="TW_Cover_Page_Blu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B98" w:rsidRDefault="00FE7B9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4A" w:rsidRDefault="00DA0F4A">
    <w:pPr>
      <w:pStyle w:val="Header"/>
    </w:pPr>
    <w:r>
      <w:rPr>
        <w:noProof/>
      </w:rPr>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563600" cy="1069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lue.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3600" cy="1069200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4A" w:rsidRDefault="009B5C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53409" o:spid="_x0000_s2057" type="#_x0000_t75" style="position:absolute;margin-left:0;margin-top:0;width:595.2pt;height:841.7pt;z-index:-251654144;mso-position-horizontal:center;mso-position-horizontal-relative:margin;mso-position-vertical:center;mso-position-vertical-relative:margin" o:allowincell="f">
          <v:imagedata r:id="rId1" o:title="TW_Cover_Page_Blu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4A" w:rsidRDefault="00DA0F4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4A" w:rsidRDefault="00DA0F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0"/>
    <w:lvl w:ilvl="0">
      <w:start w:val="2"/>
      <w:numFmt w:val="decimal"/>
      <w:lvlText w:val="%1"/>
      <w:lvlJc w:val="left"/>
      <w:pPr>
        <w:tabs>
          <w:tab w:val="num" w:pos="860"/>
        </w:tabs>
        <w:ind w:left="860" w:hanging="860"/>
      </w:pPr>
      <w:rPr>
        <w:rFonts w:ascii="Helvetica" w:hAnsi="Helvetica" w:hint="default"/>
        <w:b/>
      </w:rPr>
    </w:lvl>
    <w:lvl w:ilvl="1">
      <w:start w:val="3"/>
      <w:numFmt w:val="decimal"/>
      <w:lvlText w:val="%1.%2"/>
      <w:lvlJc w:val="left"/>
      <w:pPr>
        <w:tabs>
          <w:tab w:val="num" w:pos="860"/>
        </w:tabs>
        <w:ind w:left="860" w:hanging="860"/>
      </w:pPr>
      <w:rPr>
        <w:rFonts w:ascii="Helvetica" w:hAnsi="Helvetica" w:hint="default"/>
        <w:b/>
      </w:rPr>
    </w:lvl>
    <w:lvl w:ilvl="2">
      <w:start w:val="2"/>
      <w:numFmt w:val="decimal"/>
      <w:lvlText w:val="%1.%2.%3"/>
      <w:lvlJc w:val="left"/>
      <w:pPr>
        <w:tabs>
          <w:tab w:val="num" w:pos="860"/>
        </w:tabs>
        <w:ind w:left="860" w:hanging="860"/>
      </w:pPr>
      <w:rPr>
        <w:rFonts w:ascii="Helvetica" w:hAnsi="Helvetica" w:hint="default"/>
        <w:b/>
      </w:rPr>
    </w:lvl>
    <w:lvl w:ilvl="3">
      <w:start w:val="1"/>
      <w:numFmt w:val="decimal"/>
      <w:lvlText w:val="%1.%2.%3.%4"/>
      <w:lvlJc w:val="left"/>
      <w:pPr>
        <w:tabs>
          <w:tab w:val="num" w:pos="860"/>
        </w:tabs>
        <w:ind w:left="860" w:hanging="860"/>
      </w:pPr>
      <w:rPr>
        <w:rFonts w:ascii="Helvetica" w:hAnsi="Helvetica" w:hint="default"/>
        <w:b/>
      </w:rPr>
    </w:lvl>
    <w:lvl w:ilvl="4">
      <w:start w:val="1"/>
      <w:numFmt w:val="decimal"/>
      <w:lvlText w:val="%1.%2.%3.%4.%5"/>
      <w:lvlJc w:val="left"/>
      <w:pPr>
        <w:tabs>
          <w:tab w:val="num" w:pos="1080"/>
        </w:tabs>
        <w:ind w:left="1080" w:hanging="1080"/>
      </w:pPr>
      <w:rPr>
        <w:rFonts w:ascii="Helvetica" w:hAnsi="Helvetica" w:hint="default"/>
        <w:b/>
      </w:rPr>
    </w:lvl>
    <w:lvl w:ilvl="5">
      <w:start w:val="1"/>
      <w:numFmt w:val="decimal"/>
      <w:lvlText w:val="%1.%2.%3.%4.%5.%6"/>
      <w:lvlJc w:val="left"/>
      <w:pPr>
        <w:tabs>
          <w:tab w:val="num" w:pos="1080"/>
        </w:tabs>
        <w:ind w:left="1080" w:hanging="1080"/>
      </w:pPr>
      <w:rPr>
        <w:rFonts w:ascii="Helvetica" w:hAnsi="Helvetica" w:hint="default"/>
        <w:b/>
      </w:rPr>
    </w:lvl>
    <w:lvl w:ilvl="6">
      <w:start w:val="1"/>
      <w:numFmt w:val="decimal"/>
      <w:lvlText w:val="%1.%2.%3.%4.%5.%6.%7"/>
      <w:lvlJc w:val="left"/>
      <w:pPr>
        <w:tabs>
          <w:tab w:val="num" w:pos="1440"/>
        </w:tabs>
        <w:ind w:left="1440" w:hanging="1440"/>
      </w:pPr>
      <w:rPr>
        <w:rFonts w:ascii="Helvetica" w:hAnsi="Helvetica" w:hint="default"/>
        <w:b/>
      </w:rPr>
    </w:lvl>
    <w:lvl w:ilvl="7">
      <w:start w:val="1"/>
      <w:numFmt w:val="decimal"/>
      <w:lvlText w:val="%1.%2.%3.%4.%5.%6.%7.%8"/>
      <w:lvlJc w:val="left"/>
      <w:pPr>
        <w:tabs>
          <w:tab w:val="num" w:pos="1440"/>
        </w:tabs>
        <w:ind w:left="1440" w:hanging="1440"/>
      </w:pPr>
      <w:rPr>
        <w:rFonts w:ascii="Helvetica" w:hAnsi="Helvetica" w:hint="default"/>
        <w:b/>
      </w:rPr>
    </w:lvl>
    <w:lvl w:ilvl="8">
      <w:start w:val="1"/>
      <w:numFmt w:val="decimal"/>
      <w:lvlText w:val="%1.%2.%3.%4.%5.%6.%7.%8.%9"/>
      <w:lvlJc w:val="left"/>
      <w:pPr>
        <w:tabs>
          <w:tab w:val="num" w:pos="1800"/>
        </w:tabs>
        <w:ind w:left="1800" w:hanging="1800"/>
      </w:pPr>
      <w:rPr>
        <w:rFonts w:ascii="Helvetica" w:hAnsi="Helvetica" w:hint="default"/>
        <w:b/>
      </w:rPr>
    </w:lvl>
  </w:abstractNum>
  <w:abstractNum w:abstractNumId="1">
    <w:nsid w:val="0F2E0054"/>
    <w:multiLevelType w:val="singleLevel"/>
    <w:tmpl w:val="FE9C48D2"/>
    <w:lvl w:ilvl="0">
      <w:start w:val="1"/>
      <w:numFmt w:val="bullet"/>
      <w:lvlText w:val=""/>
      <w:lvlJc w:val="left"/>
      <w:pPr>
        <w:tabs>
          <w:tab w:val="num" w:pos="737"/>
        </w:tabs>
        <w:ind w:left="737" w:hanging="737"/>
      </w:pPr>
      <w:rPr>
        <w:rFonts w:ascii="Symbol" w:hAnsi="Symbol" w:hint="default"/>
      </w:rPr>
    </w:lvl>
  </w:abstractNum>
  <w:abstractNum w:abstractNumId="2">
    <w:nsid w:val="124105C7"/>
    <w:multiLevelType w:val="hybridMultilevel"/>
    <w:tmpl w:val="114848C6"/>
    <w:lvl w:ilvl="0" w:tplc="49FA516C">
      <w:start w:val="1"/>
      <w:numFmt w:val="bullet"/>
      <w:pStyle w:val="BulletList"/>
      <w:lvlText w:val=""/>
      <w:lvlJc w:val="left"/>
      <w:pPr>
        <w:ind w:left="720" w:hanging="360"/>
      </w:pPr>
      <w:rPr>
        <w:rFonts w:ascii="Symbol" w:hAnsi="Symbol" w:hint="default"/>
        <w:color w:val="00B4FF" w:themeColor="text2"/>
        <w:spacing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2105FD"/>
    <w:multiLevelType w:val="multilevel"/>
    <w:tmpl w:val="5826FD4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860"/>
        </w:tabs>
        <w:ind w:left="860" w:hanging="860"/>
      </w:pPr>
      <w:rPr>
        <w:rFonts w:ascii="Helvetica" w:hAnsi="Helvetica" w:hint="default"/>
        <w:b/>
      </w:rPr>
    </w:lvl>
    <w:lvl w:ilvl="2">
      <w:start w:val="2"/>
      <w:numFmt w:val="decimal"/>
      <w:lvlText w:val="%1.%2.%3"/>
      <w:lvlJc w:val="left"/>
      <w:pPr>
        <w:tabs>
          <w:tab w:val="num" w:pos="860"/>
        </w:tabs>
        <w:ind w:left="860" w:hanging="860"/>
      </w:pPr>
      <w:rPr>
        <w:rFonts w:ascii="Helvetica" w:hAnsi="Helvetica" w:hint="default"/>
        <w:b/>
      </w:rPr>
    </w:lvl>
    <w:lvl w:ilvl="3">
      <w:start w:val="1"/>
      <w:numFmt w:val="decimal"/>
      <w:lvlText w:val="%1.%2.%3.%4"/>
      <w:lvlJc w:val="left"/>
      <w:pPr>
        <w:tabs>
          <w:tab w:val="num" w:pos="860"/>
        </w:tabs>
        <w:ind w:left="860" w:hanging="860"/>
      </w:pPr>
      <w:rPr>
        <w:rFonts w:ascii="Helvetica" w:hAnsi="Helvetica" w:hint="default"/>
        <w:b/>
      </w:rPr>
    </w:lvl>
    <w:lvl w:ilvl="4">
      <w:start w:val="1"/>
      <w:numFmt w:val="decimal"/>
      <w:lvlText w:val="%1.%2.%3.%4.%5"/>
      <w:lvlJc w:val="left"/>
      <w:pPr>
        <w:tabs>
          <w:tab w:val="num" w:pos="1080"/>
        </w:tabs>
        <w:ind w:left="1080" w:hanging="1080"/>
      </w:pPr>
      <w:rPr>
        <w:rFonts w:ascii="Helvetica" w:hAnsi="Helvetica" w:hint="default"/>
        <w:b/>
      </w:rPr>
    </w:lvl>
    <w:lvl w:ilvl="5">
      <w:start w:val="1"/>
      <w:numFmt w:val="decimal"/>
      <w:lvlText w:val="%1.%2.%3.%4.%5.%6"/>
      <w:lvlJc w:val="left"/>
      <w:pPr>
        <w:tabs>
          <w:tab w:val="num" w:pos="1080"/>
        </w:tabs>
        <w:ind w:left="1080" w:hanging="1080"/>
      </w:pPr>
      <w:rPr>
        <w:rFonts w:ascii="Helvetica" w:hAnsi="Helvetica" w:hint="default"/>
        <w:b/>
      </w:rPr>
    </w:lvl>
    <w:lvl w:ilvl="6">
      <w:start w:val="1"/>
      <w:numFmt w:val="decimal"/>
      <w:lvlText w:val="%1.%2.%3.%4.%5.%6.%7"/>
      <w:lvlJc w:val="left"/>
      <w:pPr>
        <w:tabs>
          <w:tab w:val="num" w:pos="1440"/>
        </w:tabs>
        <w:ind w:left="1440" w:hanging="1440"/>
      </w:pPr>
      <w:rPr>
        <w:rFonts w:ascii="Helvetica" w:hAnsi="Helvetica" w:hint="default"/>
        <w:b/>
      </w:rPr>
    </w:lvl>
    <w:lvl w:ilvl="7">
      <w:start w:val="1"/>
      <w:numFmt w:val="decimal"/>
      <w:lvlText w:val="%1.%2.%3.%4.%5.%6.%7.%8"/>
      <w:lvlJc w:val="left"/>
      <w:pPr>
        <w:tabs>
          <w:tab w:val="num" w:pos="1440"/>
        </w:tabs>
        <w:ind w:left="1440" w:hanging="1440"/>
      </w:pPr>
      <w:rPr>
        <w:rFonts w:ascii="Helvetica" w:hAnsi="Helvetica" w:hint="default"/>
        <w:b/>
      </w:rPr>
    </w:lvl>
    <w:lvl w:ilvl="8">
      <w:start w:val="1"/>
      <w:numFmt w:val="decimal"/>
      <w:lvlText w:val="%1.%2.%3.%4.%5.%6.%7.%8.%9"/>
      <w:lvlJc w:val="left"/>
      <w:pPr>
        <w:tabs>
          <w:tab w:val="num" w:pos="1800"/>
        </w:tabs>
        <w:ind w:left="1800" w:hanging="1800"/>
      </w:pPr>
      <w:rPr>
        <w:rFonts w:ascii="Helvetica" w:hAnsi="Helvetica" w:hint="default"/>
        <w:b/>
      </w:rPr>
    </w:lvl>
  </w:abstractNum>
  <w:abstractNum w:abstractNumId="4">
    <w:nsid w:val="24911400"/>
    <w:multiLevelType w:val="singleLevel"/>
    <w:tmpl w:val="B6BA712C"/>
    <w:lvl w:ilvl="0">
      <w:start w:val="1"/>
      <w:numFmt w:val="bullet"/>
      <w:lvlText w:val=""/>
      <w:lvlJc w:val="left"/>
      <w:pPr>
        <w:tabs>
          <w:tab w:val="num" w:pos="737"/>
        </w:tabs>
        <w:ind w:left="737" w:hanging="737"/>
      </w:pPr>
      <w:rPr>
        <w:rFonts w:ascii="Symbol" w:hAnsi="Symbol" w:hint="default"/>
      </w:rPr>
    </w:lvl>
  </w:abstractNum>
  <w:abstractNum w:abstractNumId="5">
    <w:nsid w:val="345E30F0"/>
    <w:multiLevelType w:val="hybridMultilevel"/>
    <w:tmpl w:val="17E4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C40784"/>
    <w:multiLevelType w:val="singleLevel"/>
    <w:tmpl w:val="96D864A4"/>
    <w:lvl w:ilvl="0">
      <w:start w:val="1"/>
      <w:numFmt w:val="bullet"/>
      <w:lvlText w:val=""/>
      <w:lvlJc w:val="left"/>
      <w:pPr>
        <w:tabs>
          <w:tab w:val="num" w:pos="737"/>
        </w:tabs>
        <w:ind w:left="737" w:hanging="737"/>
      </w:pPr>
      <w:rPr>
        <w:rFonts w:ascii="Symbol" w:hAnsi="Symbol" w:hint="default"/>
      </w:rPr>
    </w:lvl>
  </w:abstractNum>
  <w:abstractNum w:abstractNumId="7">
    <w:nsid w:val="4160382D"/>
    <w:multiLevelType w:val="hybridMultilevel"/>
    <w:tmpl w:val="14904762"/>
    <w:lvl w:ilvl="0" w:tplc="079E9FCE">
      <w:start w:val="1"/>
      <w:numFmt w:val="decimal"/>
      <w:pStyle w:val="NumberedList"/>
      <w:lvlText w:val="%1."/>
      <w:lvlJc w:val="left"/>
      <w:pPr>
        <w:ind w:left="720" w:hanging="360"/>
      </w:pPr>
      <w:rPr>
        <w:rFonts w:hint="default"/>
        <w:color w:val="00B4FF"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5E238E3"/>
    <w:multiLevelType w:val="hybridMultilevel"/>
    <w:tmpl w:val="1F567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F135694"/>
    <w:multiLevelType w:val="hybridMultilevel"/>
    <w:tmpl w:val="8902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172535B"/>
    <w:multiLevelType w:val="singleLevel"/>
    <w:tmpl w:val="6CF44AD8"/>
    <w:lvl w:ilvl="0">
      <w:start w:val="1"/>
      <w:numFmt w:val="bullet"/>
      <w:lvlText w:val=""/>
      <w:lvlJc w:val="left"/>
      <w:pPr>
        <w:tabs>
          <w:tab w:val="num" w:pos="737"/>
        </w:tabs>
        <w:ind w:left="737" w:hanging="737"/>
      </w:pPr>
      <w:rPr>
        <w:rFonts w:ascii="Symbol" w:hAnsi="Symbol" w:hint="default"/>
      </w:rPr>
    </w:lvl>
  </w:abstractNum>
  <w:abstractNum w:abstractNumId="11">
    <w:nsid w:val="650C4F76"/>
    <w:multiLevelType w:val="singleLevel"/>
    <w:tmpl w:val="A98ABE66"/>
    <w:lvl w:ilvl="0">
      <w:start w:val="1"/>
      <w:numFmt w:val="bullet"/>
      <w:lvlText w:val=""/>
      <w:lvlJc w:val="left"/>
      <w:pPr>
        <w:tabs>
          <w:tab w:val="num" w:pos="737"/>
        </w:tabs>
        <w:ind w:left="737" w:hanging="737"/>
      </w:pPr>
      <w:rPr>
        <w:rFonts w:ascii="Symbol" w:hAnsi="Symbol" w:hint="default"/>
      </w:rPr>
    </w:lvl>
  </w:abstractNum>
  <w:num w:numId="1">
    <w:abstractNumId w:val="9"/>
  </w:num>
  <w:num w:numId="2">
    <w:abstractNumId w:val="2"/>
  </w:num>
  <w:num w:numId="3">
    <w:abstractNumId w:val="8"/>
  </w:num>
  <w:num w:numId="4">
    <w:abstractNumId w:val="7"/>
  </w:num>
  <w:num w:numId="5">
    <w:abstractNumId w:val="2"/>
    <w:lvlOverride w:ilvl="0">
      <w:startOverride w:val="1"/>
    </w:lvlOverride>
  </w:num>
  <w:num w:numId="6">
    <w:abstractNumId w:val="0"/>
  </w:num>
  <w:num w:numId="7">
    <w:abstractNumId w:val="3"/>
  </w:num>
  <w:num w:numId="8">
    <w:abstractNumId w:val="4"/>
  </w:num>
  <w:num w:numId="9">
    <w:abstractNumId w:val="1"/>
  </w:num>
  <w:num w:numId="10">
    <w:abstractNumId w:val="11"/>
  </w:num>
  <w:num w:numId="11">
    <w:abstractNumId w:val="6"/>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1001"/>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
  <w:rsids>
    <w:rsidRoot w:val="002E73C2"/>
    <w:rsid w:val="00047C6D"/>
    <w:rsid w:val="0007037B"/>
    <w:rsid w:val="000E6F94"/>
    <w:rsid w:val="000F3EE5"/>
    <w:rsid w:val="00137CD3"/>
    <w:rsid w:val="001608FC"/>
    <w:rsid w:val="00167711"/>
    <w:rsid w:val="001A10D6"/>
    <w:rsid w:val="001A46D2"/>
    <w:rsid w:val="001B557E"/>
    <w:rsid w:val="001F3A57"/>
    <w:rsid w:val="00215095"/>
    <w:rsid w:val="002211B2"/>
    <w:rsid w:val="0022788A"/>
    <w:rsid w:val="00253243"/>
    <w:rsid w:val="0025718D"/>
    <w:rsid w:val="0028130F"/>
    <w:rsid w:val="00281517"/>
    <w:rsid w:val="00281C98"/>
    <w:rsid w:val="002E73C2"/>
    <w:rsid w:val="003074E5"/>
    <w:rsid w:val="0031461B"/>
    <w:rsid w:val="003503E7"/>
    <w:rsid w:val="00363E85"/>
    <w:rsid w:val="003A315B"/>
    <w:rsid w:val="003C24E2"/>
    <w:rsid w:val="003C76E2"/>
    <w:rsid w:val="0041191B"/>
    <w:rsid w:val="004313CE"/>
    <w:rsid w:val="004353C2"/>
    <w:rsid w:val="00441B35"/>
    <w:rsid w:val="0044453F"/>
    <w:rsid w:val="00456C41"/>
    <w:rsid w:val="00465D91"/>
    <w:rsid w:val="004741EC"/>
    <w:rsid w:val="00490476"/>
    <w:rsid w:val="00491517"/>
    <w:rsid w:val="004C5D75"/>
    <w:rsid w:val="004D0E41"/>
    <w:rsid w:val="005043D3"/>
    <w:rsid w:val="005735EE"/>
    <w:rsid w:val="00581652"/>
    <w:rsid w:val="005B1EC9"/>
    <w:rsid w:val="005D00EF"/>
    <w:rsid w:val="005D755E"/>
    <w:rsid w:val="00630876"/>
    <w:rsid w:val="00676493"/>
    <w:rsid w:val="00691406"/>
    <w:rsid w:val="006C2DA3"/>
    <w:rsid w:val="006D6BC6"/>
    <w:rsid w:val="006F08BD"/>
    <w:rsid w:val="006F7366"/>
    <w:rsid w:val="00723964"/>
    <w:rsid w:val="00740BEA"/>
    <w:rsid w:val="007410CC"/>
    <w:rsid w:val="0075348B"/>
    <w:rsid w:val="00785167"/>
    <w:rsid w:val="007904F7"/>
    <w:rsid w:val="0081203B"/>
    <w:rsid w:val="008154BB"/>
    <w:rsid w:val="00821DF5"/>
    <w:rsid w:val="0083212A"/>
    <w:rsid w:val="0083609A"/>
    <w:rsid w:val="008F3F87"/>
    <w:rsid w:val="008F7216"/>
    <w:rsid w:val="00922529"/>
    <w:rsid w:val="009240ED"/>
    <w:rsid w:val="009917A5"/>
    <w:rsid w:val="009955AC"/>
    <w:rsid w:val="009B08A8"/>
    <w:rsid w:val="009B5C93"/>
    <w:rsid w:val="009C156A"/>
    <w:rsid w:val="009E7CB8"/>
    <w:rsid w:val="00A560CC"/>
    <w:rsid w:val="00A61132"/>
    <w:rsid w:val="00A6726C"/>
    <w:rsid w:val="00AB2FCC"/>
    <w:rsid w:val="00B160FB"/>
    <w:rsid w:val="00B221C0"/>
    <w:rsid w:val="00B423F7"/>
    <w:rsid w:val="00B54950"/>
    <w:rsid w:val="00B80AC5"/>
    <w:rsid w:val="00B82C8D"/>
    <w:rsid w:val="00BC1E33"/>
    <w:rsid w:val="00BD0EDA"/>
    <w:rsid w:val="00BE706D"/>
    <w:rsid w:val="00C579BA"/>
    <w:rsid w:val="00C632CA"/>
    <w:rsid w:val="00C828E6"/>
    <w:rsid w:val="00C859C1"/>
    <w:rsid w:val="00CC2A5A"/>
    <w:rsid w:val="00D1223B"/>
    <w:rsid w:val="00D30203"/>
    <w:rsid w:val="00D751FF"/>
    <w:rsid w:val="00D83040"/>
    <w:rsid w:val="00D8355A"/>
    <w:rsid w:val="00DA0F4A"/>
    <w:rsid w:val="00DC4627"/>
    <w:rsid w:val="00DC541E"/>
    <w:rsid w:val="00DC6D5E"/>
    <w:rsid w:val="00DF40A0"/>
    <w:rsid w:val="00E062C7"/>
    <w:rsid w:val="00E712E5"/>
    <w:rsid w:val="00EA747D"/>
    <w:rsid w:val="00EA78EA"/>
    <w:rsid w:val="00EB690A"/>
    <w:rsid w:val="00EE2E38"/>
    <w:rsid w:val="00EE479B"/>
    <w:rsid w:val="00EF59D3"/>
    <w:rsid w:val="00F05356"/>
    <w:rsid w:val="00F60A99"/>
    <w:rsid w:val="00FA5068"/>
    <w:rsid w:val="00FA6D8E"/>
    <w:rsid w:val="00FE7B9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83040"/>
    <w:rPr>
      <w:rFonts w:ascii="Arial" w:hAnsi="Arial"/>
      <w:sz w:val="20"/>
    </w:rPr>
  </w:style>
  <w:style w:type="paragraph" w:styleId="Heading1">
    <w:name w:val="heading 1"/>
    <w:basedOn w:val="Normal"/>
    <w:next w:val="Normal"/>
    <w:link w:val="Heading1Char"/>
    <w:uiPriority w:val="9"/>
    <w:qFormat/>
    <w:rsid w:val="008F7216"/>
    <w:pPr>
      <w:keepNext/>
      <w:keepLines/>
      <w:spacing w:before="600" w:after="120"/>
      <w:outlineLvl w:val="0"/>
    </w:pPr>
    <w:rPr>
      <w:rFonts w:eastAsiaTheme="majorEastAsia" w:cstheme="majorBidi"/>
      <w:bCs/>
      <w:color w:val="00B4FF" w:themeColor="text2"/>
      <w:sz w:val="32"/>
      <w:szCs w:val="28"/>
    </w:rPr>
  </w:style>
  <w:style w:type="paragraph" w:styleId="Heading2">
    <w:name w:val="heading 2"/>
    <w:basedOn w:val="Normal"/>
    <w:next w:val="Normal"/>
    <w:link w:val="Heading2Char"/>
    <w:uiPriority w:val="9"/>
    <w:unhideWhenUsed/>
    <w:qFormat/>
    <w:rsid w:val="005D00EF"/>
    <w:pPr>
      <w:keepNext/>
      <w:keepLines/>
      <w:spacing w:before="320" w:after="120"/>
      <w:outlineLvl w:val="1"/>
    </w:pPr>
    <w:rPr>
      <w:rFonts w:eastAsiaTheme="majorEastAsia" w:cstheme="majorBidi"/>
      <w:bCs/>
      <w:color w:val="00B4FF" w:themeColor="text2"/>
      <w:sz w:val="28"/>
      <w:szCs w:val="26"/>
    </w:rPr>
  </w:style>
  <w:style w:type="paragraph" w:styleId="Heading3">
    <w:name w:val="heading 3"/>
    <w:basedOn w:val="Normal"/>
    <w:next w:val="Normal"/>
    <w:link w:val="Heading3Char"/>
    <w:uiPriority w:val="9"/>
    <w:unhideWhenUsed/>
    <w:qFormat/>
    <w:rsid w:val="004353C2"/>
    <w:pPr>
      <w:keepNext/>
      <w:keepLines/>
      <w:spacing w:before="320" w:after="120"/>
      <w:outlineLvl w:val="2"/>
    </w:pPr>
    <w:rPr>
      <w:rFonts w:eastAsiaTheme="majorEastAsia" w:cstheme="majorBidi"/>
      <w:bCs/>
      <w:color w:val="00B4FF" w:themeColor="text2"/>
      <w:sz w:val="24"/>
    </w:rPr>
  </w:style>
  <w:style w:type="paragraph" w:styleId="Heading4">
    <w:name w:val="heading 4"/>
    <w:basedOn w:val="Normal"/>
    <w:next w:val="Normal"/>
    <w:link w:val="Heading4Char"/>
    <w:uiPriority w:val="9"/>
    <w:unhideWhenUsed/>
    <w:qFormat/>
    <w:rsid w:val="004353C2"/>
    <w:pPr>
      <w:keepNext/>
      <w:keepLines/>
      <w:spacing w:before="320" w:after="120"/>
      <w:outlineLvl w:val="3"/>
    </w:pPr>
    <w:rPr>
      <w:rFonts w:eastAsiaTheme="majorEastAsia" w:cstheme="majorBidi"/>
      <w:bCs/>
      <w:iCs/>
      <w:color w:val="00B4FF" w:themeColor="text2"/>
      <w:sz w:val="24"/>
    </w:rPr>
  </w:style>
  <w:style w:type="paragraph" w:styleId="Heading5">
    <w:name w:val="heading 5"/>
    <w:basedOn w:val="Normal"/>
    <w:next w:val="Normal"/>
    <w:link w:val="Heading5Char"/>
    <w:uiPriority w:val="9"/>
    <w:unhideWhenUsed/>
    <w:qFormat/>
    <w:rsid w:val="004353C2"/>
    <w:pPr>
      <w:keepNext/>
      <w:keepLines/>
      <w:spacing w:before="320" w:after="120"/>
      <w:outlineLvl w:val="4"/>
    </w:pPr>
    <w:rPr>
      <w:rFonts w:eastAsiaTheme="majorEastAsia" w:cstheme="majorBidi"/>
      <w:b/>
      <w:color w:val="00B4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4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79B"/>
  </w:style>
  <w:style w:type="paragraph" w:styleId="Footer">
    <w:name w:val="footer"/>
    <w:basedOn w:val="Normal"/>
    <w:link w:val="FooterChar"/>
    <w:uiPriority w:val="99"/>
    <w:unhideWhenUsed/>
    <w:rsid w:val="00EE4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79B"/>
  </w:style>
  <w:style w:type="paragraph" w:styleId="BalloonText">
    <w:name w:val="Balloon Text"/>
    <w:basedOn w:val="Normal"/>
    <w:link w:val="BalloonTextChar"/>
    <w:uiPriority w:val="99"/>
    <w:semiHidden/>
    <w:unhideWhenUsed/>
    <w:rsid w:val="00160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8FC"/>
    <w:rPr>
      <w:rFonts w:ascii="Tahoma" w:hAnsi="Tahoma" w:cs="Tahoma"/>
      <w:sz w:val="16"/>
      <w:szCs w:val="16"/>
    </w:rPr>
  </w:style>
  <w:style w:type="paragraph" w:customStyle="1" w:styleId="GreyBodycopy">
    <w:name w:val="Grey Body copy"/>
    <w:basedOn w:val="Normal"/>
    <w:uiPriority w:val="99"/>
    <w:rsid w:val="005735EE"/>
    <w:pPr>
      <w:widowControl w:val="0"/>
      <w:suppressAutoHyphens/>
      <w:autoSpaceDE w:val="0"/>
      <w:autoSpaceDN w:val="0"/>
      <w:adjustRightInd w:val="0"/>
      <w:spacing w:before="57" w:after="113" w:line="300" w:lineRule="atLeast"/>
      <w:textAlignment w:val="center"/>
    </w:pPr>
    <w:rPr>
      <w:rFonts w:ascii="Verdana" w:eastAsia="Arial" w:hAnsi="Verdana" w:cs="Verdana"/>
      <w:color w:val="656262"/>
      <w:szCs w:val="20"/>
      <w:lang w:val="en-GB"/>
    </w:rPr>
  </w:style>
  <w:style w:type="character" w:customStyle="1" w:styleId="Heading1Char">
    <w:name w:val="Heading 1 Char"/>
    <w:basedOn w:val="DefaultParagraphFont"/>
    <w:link w:val="Heading1"/>
    <w:uiPriority w:val="9"/>
    <w:rsid w:val="008F7216"/>
    <w:rPr>
      <w:rFonts w:ascii="Arial" w:eastAsiaTheme="majorEastAsia" w:hAnsi="Arial" w:cstheme="majorBidi"/>
      <w:bCs/>
      <w:color w:val="00B4FF" w:themeColor="text2"/>
      <w:sz w:val="32"/>
      <w:szCs w:val="28"/>
    </w:rPr>
  </w:style>
  <w:style w:type="character" w:customStyle="1" w:styleId="Heading2Char">
    <w:name w:val="Heading 2 Char"/>
    <w:basedOn w:val="DefaultParagraphFont"/>
    <w:link w:val="Heading2"/>
    <w:uiPriority w:val="9"/>
    <w:rsid w:val="005D00EF"/>
    <w:rPr>
      <w:rFonts w:ascii="Arial" w:eastAsiaTheme="majorEastAsia" w:hAnsi="Arial" w:cstheme="majorBidi"/>
      <w:bCs/>
      <w:color w:val="00B4FF" w:themeColor="text2"/>
      <w:sz w:val="28"/>
      <w:szCs w:val="26"/>
    </w:rPr>
  </w:style>
  <w:style w:type="character" w:customStyle="1" w:styleId="Heading3Char">
    <w:name w:val="Heading 3 Char"/>
    <w:basedOn w:val="DefaultParagraphFont"/>
    <w:link w:val="Heading3"/>
    <w:uiPriority w:val="9"/>
    <w:rsid w:val="004353C2"/>
    <w:rPr>
      <w:rFonts w:ascii="Arial" w:eastAsiaTheme="majorEastAsia" w:hAnsi="Arial" w:cstheme="majorBidi"/>
      <w:bCs/>
      <w:color w:val="00B4FF" w:themeColor="text2"/>
      <w:sz w:val="24"/>
    </w:rPr>
  </w:style>
  <w:style w:type="character" w:customStyle="1" w:styleId="Heading4Char">
    <w:name w:val="Heading 4 Char"/>
    <w:basedOn w:val="DefaultParagraphFont"/>
    <w:link w:val="Heading4"/>
    <w:uiPriority w:val="9"/>
    <w:rsid w:val="004353C2"/>
    <w:rPr>
      <w:rFonts w:ascii="Arial" w:eastAsiaTheme="majorEastAsia" w:hAnsi="Arial" w:cstheme="majorBidi"/>
      <w:bCs/>
      <w:iCs/>
      <w:color w:val="00B4FF" w:themeColor="text2"/>
      <w:sz w:val="24"/>
    </w:rPr>
  </w:style>
  <w:style w:type="character" w:customStyle="1" w:styleId="Heading5Char">
    <w:name w:val="Heading 5 Char"/>
    <w:basedOn w:val="DefaultParagraphFont"/>
    <w:link w:val="Heading5"/>
    <w:uiPriority w:val="9"/>
    <w:rsid w:val="004353C2"/>
    <w:rPr>
      <w:rFonts w:ascii="Arial" w:eastAsiaTheme="majorEastAsia" w:hAnsi="Arial" w:cstheme="majorBidi"/>
      <w:b/>
      <w:color w:val="00B4FF" w:themeColor="text2"/>
      <w:sz w:val="20"/>
    </w:rPr>
  </w:style>
  <w:style w:type="paragraph" w:styleId="Title">
    <w:name w:val="Title"/>
    <w:basedOn w:val="Normal"/>
    <w:next w:val="Normal"/>
    <w:link w:val="TitleChar"/>
    <w:uiPriority w:val="10"/>
    <w:qFormat/>
    <w:rsid w:val="00DA0F4A"/>
    <w:pPr>
      <w:spacing w:before="1800" w:after="0" w:line="240" w:lineRule="auto"/>
    </w:pPr>
    <w:rPr>
      <w:rFonts w:cs="Arial"/>
      <w:color w:val="FFFFFF" w:themeColor="background1"/>
      <w:sz w:val="60"/>
      <w:szCs w:val="60"/>
    </w:rPr>
  </w:style>
  <w:style w:type="character" w:customStyle="1" w:styleId="TitleChar">
    <w:name w:val="Title Char"/>
    <w:basedOn w:val="DefaultParagraphFont"/>
    <w:link w:val="Title"/>
    <w:uiPriority w:val="10"/>
    <w:rsid w:val="00DA0F4A"/>
    <w:rPr>
      <w:rFonts w:ascii="Arial" w:hAnsi="Arial" w:cs="Arial"/>
      <w:color w:val="FFFFFF" w:themeColor="background1"/>
      <w:sz w:val="60"/>
      <w:szCs w:val="60"/>
    </w:rPr>
  </w:style>
  <w:style w:type="paragraph" w:styleId="Subtitle">
    <w:name w:val="Subtitle"/>
    <w:basedOn w:val="Normal"/>
    <w:next w:val="Normal"/>
    <w:link w:val="SubtitleChar"/>
    <w:uiPriority w:val="11"/>
    <w:qFormat/>
    <w:rsid w:val="00363E85"/>
    <w:pPr>
      <w:spacing w:after="0" w:line="240" w:lineRule="auto"/>
    </w:pPr>
    <w:rPr>
      <w:rFonts w:cs="Arial"/>
      <w:color w:val="FFFFFF" w:themeColor="background1"/>
      <w:sz w:val="60"/>
      <w:szCs w:val="60"/>
    </w:rPr>
  </w:style>
  <w:style w:type="character" w:customStyle="1" w:styleId="SubtitleChar">
    <w:name w:val="Subtitle Char"/>
    <w:basedOn w:val="DefaultParagraphFont"/>
    <w:link w:val="Subtitle"/>
    <w:uiPriority w:val="11"/>
    <w:rsid w:val="00363E85"/>
    <w:rPr>
      <w:rFonts w:ascii="Arial" w:hAnsi="Arial" w:cs="Arial"/>
      <w:color w:val="FFFFFF" w:themeColor="background1"/>
      <w:sz w:val="60"/>
      <w:szCs w:val="60"/>
    </w:rPr>
  </w:style>
  <w:style w:type="paragraph" w:customStyle="1" w:styleId="subheading">
    <w:name w:val="subheading"/>
    <w:basedOn w:val="Normal"/>
    <w:next w:val="Normal"/>
    <w:qFormat/>
    <w:rsid w:val="00363E85"/>
    <w:pPr>
      <w:spacing w:before="600" w:after="0" w:line="240" w:lineRule="auto"/>
    </w:pPr>
    <w:rPr>
      <w:rFonts w:cs="Arial"/>
      <w:color w:val="FFFFFF" w:themeColor="background1"/>
      <w:sz w:val="28"/>
      <w:szCs w:val="28"/>
    </w:rPr>
  </w:style>
  <w:style w:type="paragraph" w:styleId="ListParagraph">
    <w:name w:val="List Paragraph"/>
    <w:basedOn w:val="Normal"/>
    <w:link w:val="ListParagraphChar"/>
    <w:uiPriority w:val="34"/>
    <w:rsid w:val="00363E85"/>
    <w:pPr>
      <w:ind w:left="720"/>
      <w:contextualSpacing/>
    </w:pPr>
  </w:style>
  <w:style w:type="paragraph" w:customStyle="1" w:styleId="BulletList">
    <w:name w:val="Bullet List"/>
    <w:basedOn w:val="ListParagraph"/>
    <w:link w:val="BulletListChar"/>
    <w:qFormat/>
    <w:rsid w:val="00363E85"/>
    <w:pPr>
      <w:numPr>
        <w:numId w:val="2"/>
      </w:numPr>
    </w:pPr>
  </w:style>
  <w:style w:type="paragraph" w:customStyle="1" w:styleId="NumberedList">
    <w:name w:val="Numbered List"/>
    <w:basedOn w:val="ListParagraph"/>
    <w:link w:val="NumberedListChar"/>
    <w:qFormat/>
    <w:rsid w:val="00363E85"/>
    <w:pPr>
      <w:numPr>
        <w:numId w:val="4"/>
      </w:numPr>
    </w:pPr>
  </w:style>
  <w:style w:type="character" w:customStyle="1" w:styleId="ListParagraphChar">
    <w:name w:val="List Paragraph Char"/>
    <w:basedOn w:val="DefaultParagraphFont"/>
    <w:link w:val="ListParagraph"/>
    <w:uiPriority w:val="34"/>
    <w:rsid w:val="00363E85"/>
    <w:rPr>
      <w:rFonts w:ascii="Arial" w:hAnsi="Arial"/>
      <w:sz w:val="20"/>
    </w:rPr>
  </w:style>
  <w:style w:type="character" w:customStyle="1" w:styleId="BulletListChar">
    <w:name w:val="Bullet List Char"/>
    <w:basedOn w:val="ListParagraphChar"/>
    <w:link w:val="BulletList"/>
    <w:rsid w:val="00363E85"/>
    <w:rPr>
      <w:rFonts w:ascii="Arial" w:hAnsi="Arial"/>
      <w:sz w:val="20"/>
    </w:rPr>
  </w:style>
  <w:style w:type="table" w:styleId="TableGrid">
    <w:name w:val="Table Grid"/>
    <w:basedOn w:val="TableNormal"/>
    <w:uiPriority w:val="59"/>
    <w:rsid w:val="002815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beredListChar">
    <w:name w:val="Numbered List Char"/>
    <w:basedOn w:val="ListParagraphChar"/>
    <w:link w:val="NumberedList"/>
    <w:rsid w:val="00363E85"/>
    <w:rPr>
      <w:rFonts w:ascii="Arial" w:hAnsi="Arial"/>
      <w:sz w:val="20"/>
    </w:rPr>
  </w:style>
  <w:style w:type="table" w:customStyle="1" w:styleId="TWFirstColumnHeaderDark">
    <w:name w:val="TW First Column Header Dark"/>
    <w:basedOn w:val="TableNormal"/>
    <w:uiPriority w:val="99"/>
    <w:rsid w:val="00AB2FCC"/>
    <w:pPr>
      <w:spacing w:after="0" w:line="240" w:lineRule="auto"/>
      <w:jc w:val="center"/>
    </w:pPr>
    <w:rPr>
      <w:rFonts w:ascii="Arial" w:hAnsi="Arial"/>
      <w:sz w:val="20"/>
    </w:rPr>
    <w:tblPr>
      <w:tblCellSpacing w:w="14"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rPr>
      <w:tblCellSpacing w:w="14" w:type="dxa"/>
    </w:trPr>
    <w:tcPr>
      <w:shd w:val="clear" w:color="auto" w:fill="E9EAEB"/>
      <w:vAlign w:val="center"/>
    </w:tcPr>
    <w:tblStylePr w:type="firstRow">
      <w:pPr>
        <w:jc w:val="center"/>
      </w:pPr>
      <w:rPr>
        <w:rFonts w:ascii="Arial" w:hAnsi="Arial"/>
        <w:b/>
        <w:color w:val="FFFFFF" w:themeColor="background1"/>
        <w:sz w:val="20"/>
      </w:rPr>
      <w:tblPr/>
      <w:tcPr>
        <w:shd w:val="clear" w:color="auto" w:fill="00B4FF" w:themeFill="text2"/>
      </w:tcPr>
    </w:tblStylePr>
    <w:tblStylePr w:type="firstCol">
      <w:pPr>
        <w:jc w:val="left"/>
      </w:pPr>
      <w:tblPr/>
      <w:tcPr>
        <w:shd w:val="clear" w:color="auto" w:fill="D1D2D4"/>
      </w:tcPr>
    </w:tblStylePr>
    <w:tblStylePr w:type="nwCell">
      <w:pPr>
        <w:jc w:val="left"/>
      </w:pPr>
      <w:rPr>
        <w:rFonts w:ascii="Arial" w:hAnsi="Arial"/>
        <w:color w:val="FFFFFF" w:themeColor="background1"/>
        <w:sz w:val="20"/>
      </w:rPr>
      <w:tblPr/>
      <w:tcPr>
        <w:shd w:val="clear" w:color="auto" w:fill="0064D2" w:themeFill="accent3"/>
      </w:tcPr>
    </w:tblStylePr>
  </w:style>
  <w:style w:type="table" w:customStyle="1" w:styleId="TWHeaderRowDark">
    <w:name w:val="TW Header Row Dark"/>
    <w:basedOn w:val="TWFirstColumnHeaderDark"/>
    <w:uiPriority w:val="99"/>
    <w:rsid w:val="00AB2FCC"/>
    <w:tblPr>
      <w:tblCellSpacing w:w="14"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rPr>
      <w:tblCellSpacing w:w="14" w:type="dxa"/>
    </w:trPr>
    <w:tcPr>
      <w:shd w:val="clear" w:color="auto" w:fill="E9EAEB"/>
      <w:vAlign w:val="center"/>
    </w:tcPr>
    <w:tblStylePr w:type="firstRow">
      <w:pPr>
        <w:jc w:val="center"/>
      </w:pPr>
      <w:rPr>
        <w:rFonts w:ascii="Arial" w:hAnsi="Arial"/>
        <w:b/>
        <w:color w:val="FFFFFF" w:themeColor="background1"/>
        <w:sz w:val="20"/>
      </w:rPr>
      <w:tblPr/>
      <w:tcPr>
        <w:shd w:val="clear" w:color="auto" w:fill="0064D2" w:themeFill="accent3"/>
      </w:tcPr>
    </w:tblStylePr>
    <w:tblStylePr w:type="firstCol">
      <w:pPr>
        <w:jc w:val="center"/>
      </w:pPr>
      <w:tblPr/>
      <w:tcPr>
        <w:shd w:val="clear" w:color="auto" w:fill="E9EAEB"/>
      </w:tcPr>
    </w:tblStylePr>
    <w:tblStylePr w:type="nwCell">
      <w:pPr>
        <w:jc w:val="center"/>
      </w:pPr>
      <w:rPr>
        <w:rFonts w:ascii="Arial" w:hAnsi="Arial"/>
        <w:color w:val="FFFFFF" w:themeColor="background1"/>
        <w:sz w:val="20"/>
      </w:rPr>
      <w:tblPr/>
      <w:tcPr>
        <w:shd w:val="clear" w:color="auto" w:fill="0064D2" w:themeFill="accent3"/>
      </w:tcPr>
    </w:tblStylePr>
  </w:style>
  <w:style w:type="table" w:customStyle="1" w:styleId="TWHeaderRowLight">
    <w:name w:val="TW Header Row Light"/>
    <w:basedOn w:val="TWHeaderRowDark"/>
    <w:uiPriority w:val="99"/>
    <w:rsid w:val="00A61132"/>
    <w:tblPr>
      <w:tblCellSpacing w:w="14"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rPr>
      <w:tblCellSpacing w:w="14" w:type="dxa"/>
    </w:trPr>
    <w:tcPr>
      <w:shd w:val="clear" w:color="auto" w:fill="E9EAEB"/>
      <w:vAlign w:val="center"/>
    </w:tcPr>
    <w:tblStylePr w:type="firstRow">
      <w:pPr>
        <w:jc w:val="center"/>
      </w:pPr>
      <w:rPr>
        <w:rFonts w:ascii="Arial" w:hAnsi="Arial"/>
        <w:b/>
        <w:color w:val="FFFFFF" w:themeColor="background1"/>
        <w:sz w:val="20"/>
      </w:rPr>
      <w:tblPr/>
      <w:tcPr>
        <w:shd w:val="clear" w:color="auto" w:fill="00B4FF" w:themeFill="text2"/>
      </w:tcPr>
    </w:tblStylePr>
    <w:tblStylePr w:type="firstCol">
      <w:pPr>
        <w:jc w:val="center"/>
      </w:pPr>
      <w:tblPr/>
      <w:tcPr>
        <w:shd w:val="clear" w:color="auto" w:fill="E9EAEB"/>
      </w:tcPr>
    </w:tblStylePr>
    <w:tblStylePr w:type="nwCell">
      <w:pPr>
        <w:jc w:val="center"/>
      </w:pPr>
      <w:rPr>
        <w:rFonts w:ascii="Arial" w:hAnsi="Arial"/>
        <w:color w:val="FFFFFF" w:themeColor="background1"/>
        <w:sz w:val="20"/>
      </w:rPr>
      <w:tblPr/>
      <w:tcPr>
        <w:shd w:val="clear" w:color="auto" w:fill="00B4FF" w:themeFill="text2"/>
      </w:tcPr>
    </w:tblStylePr>
  </w:style>
  <w:style w:type="character" w:styleId="PlaceholderText">
    <w:name w:val="Placeholder Text"/>
    <w:basedOn w:val="DefaultParagraphFont"/>
    <w:uiPriority w:val="99"/>
    <w:semiHidden/>
    <w:rsid w:val="00B160FB"/>
    <w:rPr>
      <w:color w:val="808080"/>
    </w:rPr>
  </w:style>
  <w:style w:type="paragraph" w:styleId="BodyText3">
    <w:name w:val="Body Text 3"/>
    <w:basedOn w:val="Normal"/>
    <w:link w:val="BodyText3Char"/>
    <w:rsid w:val="002E73C2"/>
    <w:pPr>
      <w:spacing w:after="0" w:line="360" w:lineRule="auto"/>
    </w:pPr>
    <w:rPr>
      <w:rFonts w:eastAsia="Times New Roman" w:cs="Times New Roman"/>
      <w:b/>
      <w:szCs w:val="20"/>
      <w:lang w:eastAsia="en-US"/>
    </w:rPr>
  </w:style>
  <w:style w:type="character" w:customStyle="1" w:styleId="BodyText3Char">
    <w:name w:val="Body Text 3 Char"/>
    <w:basedOn w:val="DefaultParagraphFont"/>
    <w:link w:val="BodyText3"/>
    <w:rsid w:val="002E73C2"/>
    <w:rPr>
      <w:rFonts w:ascii="Arial" w:eastAsia="Times New Roman" w:hAnsi="Arial" w:cs="Times New Roman"/>
      <w:b/>
      <w:sz w:val="20"/>
      <w:szCs w:val="20"/>
      <w:lang w:eastAsia="en-US"/>
    </w:rPr>
  </w:style>
  <w:style w:type="character" w:styleId="Hyperlink">
    <w:name w:val="Hyperlink"/>
    <w:rsid w:val="00137CD3"/>
    <w:rPr>
      <w:color w:val="0000FF"/>
      <w:u w:val="single"/>
    </w:rPr>
  </w:style>
  <w:style w:type="paragraph" w:customStyle="1" w:styleId="TEXT">
    <w:name w:val=".TEXT"/>
    <w:basedOn w:val="Normal"/>
    <w:rsid w:val="0025718D"/>
    <w:pPr>
      <w:suppressAutoHyphens/>
      <w:spacing w:before="120" w:after="0" w:line="240" w:lineRule="auto"/>
      <w:ind w:left="562"/>
      <w:jc w:val="both"/>
    </w:pPr>
    <w:rPr>
      <w:rFonts w:ascii="Times" w:eastAsia="Times New Roman" w:hAnsi="Times" w:cs="Times New Roman"/>
      <w:sz w:val="24"/>
      <w:szCs w:val="20"/>
      <w:lang w:eastAsia="en-US"/>
    </w:rPr>
  </w:style>
  <w:style w:type="paragraph" w:styleId="BodyText">
    <w:name w:val="Body Text"/>
    <w:basedOn w:val="Normal"/>
    <w:link w:val="BodyTextChar"/>
    <w:uiPriority w:val="99"/>
    <w:semiHidden/>
    <w:unhideWhenUsed/>
    <w:rsid w:val="00EE2E38"/>
    <w:pPr>
      <w:spacing w:after="120"/>
    </w:pPr>
  </w:style>
  <w:style w:type="character" w:customStyle="1" w:styleId="BodyTextChar">
    <w:name w:val="Body Text Char"/>
    <w:basedOn w:val="DefaultParagraphFont"/>
    <w:link w:val="BodyText"/>
    <w:uiPriority w:val="99"/>
    <w:semiHidden/>
    <w:rsid w:val="00EE2E38"/>
    <w:rPr>
      <w:rFonts w:ascii="Arial" w:hAnsi="Arial"/>
      <w:sz w:val="20"/>
    </w:rPr>
  </w:style>
  <w:style w:type="paragraph" w:customStyle="1" w:styleId="SUBTEXT">
    <w:name w:val=".SUB TEXT"/>
    <w:basedOn w:val="TEXT"/>
    <w:rsid w:val="00EE2E38"/>
    <w:pPr>
      <w:ind w:left="1134"/>
    </w:pPr>
  </w:style>
  <w:style w:type="paragraph" w:customStyle="1" w:styleId="TEXT3">
    <w:name w:val=".TEXT3"/>
    <w:basedOn w:val="TEXT"/>
    <w:rsid w:val="00EE2E38"/>
    <w:pPr>
      <w:ind w:left="1170"/>
    </w:pPr>
  </w:style>
</w:styles>
</file>

<file path=word/webSettings.xml><?xml version="1.0" encoding="utf-8"?>
<w:webSettings xmlns:r="http://schemas.openxmlformats.org/officeDocument/2006/relationships" xmlns:w="http://schemas.openxmlformats.org/wordprocessingml/2006/main">
  <w:divs>
    <w:div w:id="106695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781631\Desktop\Cover%20page%20template%20-%20blue.dotx" TargetMode="External"/></Relationships>
</file>

<file path=word/theme/theme1.xml><?xml version="1.0" encoding="utf-8"?>
<a:theme xmlns:a="http://schemas.openxmlformats.org/drawingml/2006/main" name="Office Theme">
  <a:themeElements>
    <a:clrScheme name="TelstraW_Blue">
      <a:dk1>
        <a:srgbClr val="000000"/>
      </a:dk1>
      <a:lt1>
        <a:sysClr val="window" lastClr="FFFFFF"/>
      </a:lt1>
      <a:dk2>
        <a:srgbClr val="00B4FF"/>
      </a:dk2>
      <a:lt2>
        <a:srgbClr val="505050"/>
      </a:lt2>
      <a:accent1>
        <a:srgbClr val="001E82"/>
      </a:accent1>
      <a:accent2>
        <a:srgbClr val="7EC3FF"/>
      </a:accent2>
      <a:accent3>
        <a:srgbClr val="0064D2"/>
      </a:accent3>
      <a:accent4>
        <a:srgbClr val="5800B1"/>
      </a:accent4>
      <a:accent5>
        <a:srgbClr val="7D74FF"/>
      </a:accent5>
      <a:accent6>
        <a:srgbClr val="C3B5FF"/>
      </a:accent6>
      <a:hlink>
        <a:srgbClr val="002898"/>
      </a:hlink>
      <a:folHlink>
        <a:srgbClr val="7EC3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_Generic File - [FN000]" ma:contentTypeID="0x010100A64FFF39223E6B48A951881AED4DEA0D011001000DAFCB17A2D28644AACBBB4C5E01342F" ma:contentTypeVersion="9" ma:contentTypeDescription="Upload new file" ma:contentTypeScope="" ma:versionID="1085b562512217390a7022b23c09d44a">
  <xsd:schema xmlns:xsd="http://www.w3.org/2001/XMLSchema" xmlns:p="http://schemas.microsoft.com/office/2006/metadata/properties" xmlns:ns1="http://schemas.microsoft.com/sharepoint/v3" xmlns:ns3="9bb40404-fba6-4fe9-bfa7-75392d7d52e4" xmlns:ns4="77a29600-5f0b-418e-85cd-a130c53d57d7" targetNamespace="http://schemas.microsoft.com/office/2006/metadata/properties" ma:root="true" ma:fieldsID="fe8ac1326b69024dea070a259018105f" ns1:_="" ns3:_="" ns4:_="">
    <xsd:import namespace="http://schemas.microsoft.com/sharepoint/v3"/>
    <xsd:import namespace="9bb40404-fba6-4fe9-bfa7-75392d7d52e4"/>
    <xsd:import namespace="77a29600-5f0b-418e-85cd-a130c53d57d7"/>
    <xsd:element name="properties">
      <xsd:complexType>
        <xsd:sequence>
          <xsd:element name="documentManagement">
            <xsd:complexType>
              <xsd:all>
                <xsd:element ref="ns1:TelstraID" minOccurs="0"/>
                <xsd:element ref="ns1:SecurityClassification"/>
                <xsd:element ref="ns1:VersionLabel"/>
                <xsd:element ref="ns1:TagsFieldForFunction" minOccurs="0"/>
                <xsd:element ref="ns1:TagsFieldForProductOffering" minOccurs="0"/>
                <xsd:element ref="ns1:CustomerSegment" minOccurs="0"/>
                <xsd:element ref="ns1:TagsFieldForITSystem" minOccurs="0"/>
                <xsd:element ref="ns1:TagsFieldForNetwork" minOccurs="0"/>
                <xsd:element ref="ns1:RelatedContent" minOccurs="0"/>
                <xsd:element ref="ns1:Hidden" minOccurs="0"/>
                <xsd:element ref="ns1:TelstraPersistentLink" minOccurs="0"/>
                <xsd:element ref="ns1:TelstraLinkHidden" minOccurs="0"/>
                <xsd:element ref="ns1:HubID" minOccurs="0"/>
                <xsd:element ref="ns1:TelstraIDHidden" minOccurs="0"/>
                <xsd:element ref="ns1:AuditLogLocation" minOccurs="0"/>
                <xsd:element ref="ns3:_dlc_Exempt" minOccurs="0"/>
                <xsd:element ref="ns4:Template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TelstraID" ma:index="0" nillable="true" ma:displayName="Telstra ID" ma:description="System generated unique identifier, any changes will be overwritten." ma:internalName="TelstraID" ma:readOnly="false">
      <xsd:simpleType>
        <xsd:restriction base="dms:Text"/>
      </xsd:simpleType>
    </xsd:element>
    <xsd:element name="SecurityClassification" ma:index="1" ma:displayName="Security Classification" ma:default="Telstra Internal" ma:description="Describes the sensitivity of the information and to whom it can be distributed" ma:format="Dropdown" ma:internalName="SecurityClassification" ma:readOnly="false">
      <xsd:simpleType>
        <xsd:restriction base="dms:Choice">
          <xsd:enumeration value="Telstra Unrestricted"/>
          <xsd:enumeration value="Telstra Internal"/>
          <xsd:enumeration value="Telstra Confidential"/>
          <xsd:enumeration value="Telstra Restricted"/>
        </xsd:restriction>
      </xsd:simpleType>
    </xsd:element>
    <xsd:element name="VersionLabel" ma:index="2" ma:displayName="Version Label" ma:default="Final" ma:format="Dropdown" ma:internalName="VersionLabel" ma:readOnly="false">
      <xsd:simpleType>
        <xsd:restriction base="dms:Choice">
          <xsd:enumeration value="Draft"/>
          <xsd:enumeration value="Final"/>
          <xsd:enumeration value="Final for Approval"/>
          <xsd:enumeration value="Final for Decision"/>
          <xsd:enumeration value="Final for Information"/>
        </xsd:restriction>
      </xsd:simpleType>
    </xsd:element>
    <xsd:element name="TagsFieldForFunction" ma:index="6" nillable="true" ma:displayName="Function" ma:description="Business Function / Activity" ma:internalName="TagsFieldForFunction" ma:readOnly="false">
      <xsd:simpleType>
        <xsd:restriction base="dms:Note"/>
      </xsd:simpleType>
    </xsd:element>
    <xsd:element name="TagsFieldForProductOffering" ma:index="7" nillable="true" ma:displayName="Product Offering" ma:description="Telstra Products &amp; Services" ma:internalName="TagsFieldForProductOffering" ma:readOnly="false">
      <xsd:simpleType>
        <xsd:restriction base="dms:Note"/>
      </xsd:simpleType>
    </xsd:element>
    <xsd:element name="CustomerSegment" ma:index="8" nillable="true" ma:displayName="Customer Segment" ma:list="{8cfbc8d4-bf40-442f-b8c1-bc4925df3500}" ma:internalName="CustomerSegment" ma:readOnly="false" ma:showField="Title">
      <xsd:simpleType>
        <xsd:restriction base="dms:Lookup"/>
      </xsd:simpleType>
    </xsd:element>
    <xsd:element name="TagsFieldForITSystem" ma:index="9" nillable="true" ma:displayName="IT System" ma:internalName="TagsFieldForITSystem" ma:readOnly="false">
      <xsd:simpleType>
        <xsd:restriction base="dms:Note"/>
      </xsd:simpleType>
    </xsd:element>
    <xsd:element name="TagsFieldForNetwork" ma:index="10" nillable="true" ma:displayName="Network" ma:internalName="TagsFieldForNetwork" ma:readOnly="false">
      <xsd:simpleType>
        <xsd:restriction base="dms:Note"/>
      </xsd:simpleType>
    </xsd:element>
    <xsd:element name="RelatedContent" ma:index="13" nillable="true" ma:displayName="Related Contents" ma:description="Enter URL or  reference info such as PDF file of AAA-123456, or TAF0001-123456 Project X Document Register" ma:internalName="RelatedContent" ma:readOnly="false">
      <xsd:simpleType>
        <xsd:restriction base="dms:Note"/>
      </xsd:simpleType>
    </xsd:element>
    <xsd:element name="Hidden" ma:index="14" nillable="true" ma:displayName="Hidden" ma:description="If checked, this item will be hidden from basic search results and default views (NOTE: Hiding an item DOES NOT restrict access to it.)" ma:internalName="Hidden" ma:readOnly="false">
      <xsd:simpleType>
        <xsd:restriction base="dms:Boolean"/>
      </xsd:simpleType>
    </xsd:element>
    <xsd:element name="TelstraPersistentLink" ma:index="15" nillable="true" ma:displayName="Telstra Persistent Link" ma:description="System generated URL, any changes will be overwritten." ma:internalName="TelstraPersistentLink" ma:readOnly="false">
      <xsd:simpleType>
        <xsd:restriction base="dms:Text"/>
      </xsd:simpleType>
    </xsd:element>
    <xsd:element name="TelstraLinkHidden" ma:index="16" nillable="true" ma:displayName="Telstra Persistent Link (Hidden)" ma:internalName="TelstraLinkHidden" ma:readOnly="true">
      <xsd:simpleType>
        <xsd:restriction base="dms:Text"/>
      </xsd:simpleType>
    </xsd:element>
    <xsd:element name="HubID" ma:index="17" nillable="true" ma:displayName="Hub ID" ma:default="000" ma:internalName="HubID" ma:readOnly="false">
      <xsd:simpleType>
        <xsd:restriction base="dms:Unknown"/>
      </xsd:simpleType>
    </xsd:element>
    <xsd:element name="TelstraIDHidden" ma:index="18" nillable="true" ma:displayName="TelstraIDHidden" ma:description="Unique Object ID" ma:internalName="TelstraIDHidden" ma:readOnly="true">
      <xsd:simpleType>
        <xsd:restriction base="dms:Text"/>
      </xsd:simpleType>
    </xsd:element>
    <xsd:element name="AuditLogLocation" ma:index="24" nillable="true" ma:displayName="Audit Log" ma:format="Hyperlink" ma:internalName="AuditLogLocation"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dms="http://schemas.microsoft.com/office/2006/documentManagement/types" targetNamespace="9bb40404-fba6-4fe9-bfa7-75392d7d52e4" elementFormDefault="qualified">
    <xsd:import namespace="http://schemas.microsoft.com/office/2006/documentManagement/types"/>
    <xsd:element name="_dlc_Exempt" ma:index="26" nillable="true" ma:displayName="Exempt from Policy" ma:description="" ma:hidden="true" ma:internalName="_dlc_Exempt" ma:readOnly="true">
      <xsd:simpleType>
        <xsd:restriction base="dms:Unknown"/>
      </xsd:simpleType>
    </xsd:element>
  </xsd:schema>
  <xsd:schema xmlns:xsd="http://www.w3.org/2001/XMLSchema" xmlns:dms="http://schemas.microsoft.com/office/2006/documentManagement/types" targetNamespace="77a29600-5f0b-418e-85cd-a130c53d57d7" elementFormDefault="qualified">
    <xsd:import namespace="http://schemas.microsoft.com/office/2006/documentManagement/types"/>
    <xsd:element name="Templates" ma:index="27" nillable="true" ma:displayName="Templates" ma:format="Dropdown" ma:internalName="Templates">
      <xsd:simpleType>
        <xsd:restriction base="dms:Choice">
          <xsd:enumeration value="Announcements"/>
          <xsd:enumeration value="Cover Sheets"/>
          <xsd:enumeration value="Email Signature"/>
          <xsd:enumeration value="Fact Sheets"/>
          <xsd:enumeration value="Fax Sheet"/>
          <xsd:enumeration value="Generic Word"/>
          <xsd:enumeration value="Letter"/>
          <xsd:enumeration value="Meeting"/>
          <xsd:enumeration value="Powerpoint"/>
          <xsd:enumeration value="Powerpoint widescreen"/>
          <xsd:enumeration value="Instruct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20" ma:displayName="Content Type" ma:readOnly="true"/>
        <xsd:element ref="dc:title" minOccurs="0" maxOccurs="1" ma:index="4" ma:displayName="Title"/>
        <xsd:element ref="dc:subject" minOccurs="0" maxOccurs="1" ma:index="5" ma:displayName="Subject"/>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p:Policy xmlns:p="office.server.policy" id="" local="true">
  <p:Name>_Generic File - [FN000]</p:Name>
  <p:Description/>
  <p:Statement/>
  <p:PolicyItems>
    <p:PolicyItem featureId="Telstra.EDMS.Platform.Common.IMP_TelstraID">
      <p:Name>Telstra ID Policy</p:Name>
      <p:Description>Policy that adds Telstra ID.</p:Description>
      <p:CustomData/>
    </p:PolicyItem>
  </p:PolicyItems>
</p:Policy>
</file>

<file path=customXml/item3.xml><?xml version="1.0" encoding="utf-8"?>
<?mso-contentType ?>
<PolicyDirtyBag xmlns="microsoft.office.server.policy.changes">
  <Telstra.EDMS.Platform.Common.IMP_TelstraID xmlns="" op="Change"/>
</PolicyDirtyBag>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TagsFieldForFunction xmlns="http://schemas.microsoft.com/sharepoint/v3" xsi:nil="true"/>
    <SecurityClassification xmlns="http://schemas.microsoft.com/sharepoint/v3">Telstra Internal</SecurityClassification>
    <Hidden xmlns="http://schemas.microsoft.com/sharepoint/v3">false</Hidden>
    <TagsFieldForProductOffering xmlns="http://schemas.microsoft.com/sharepoint/v3" xsi:nil="true"/>
    <RelatedContent xmlns="http://schemas.microsoft.com/sharepoint/v3">&lt;div&gt;&lt;/div&gt;</RelatedContent>
    <Templates xmlns="77a29600-5f0b-418e-85cd-a130c53d57d7">Cover Sheets</Templates>
    <TagsFieldForNetwork xmlns="http://schemas.microsoft.com/sharepoint/v3" xsi:nil="true"/>
    <AuditLogLocation xmlns="http://schemas.microsoft.com/sharepoint/v3">
      <Url xsi:nil="true"/>
      <Description xsi:nil="true"/>
    </AuditLogLocation>
    <CustomerSegment xmlns="http://schemas.microsoft.com/sharepoint/v3" xsi:nil="true"/>
    <TagsFieldForITSystem xmlns="http://schemas.microsoft.com/sharepoint/v3" xsi:nil="true"/>
    <TelstraID xmlns="http://schemas.microsoft.com/sharepoint/v3">AXD-2711</TelstraID>
    <VersionLabel xmlns="http://schemas.microsoft.com/sharepoint/v3">Final</VersionLabel>
    <HubID xmlns="http://schemas.microsoft.com/sharepoint/v3">000</HubID>
    <TelstraPersistentLink xmlns="http://schemas.microsoft.com/sharepoint/v3">http://objects.in.telstra.com.au/documents/AXD-2711</TelstraPersistentLink>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D3BB6-B39B-419B-B3A8-5E3C5959F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b40404-fba6-4fe9-bfa7-75392d7d52e4"/>
    <ds:schemaRef ds:uri="77a29600-5f0b-418e-85cd-a130c53d57d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4A8D0A5-17D6-463E-9D6B-113D9BE0FF24}">
  <ds:schemaRefs>
    <ds:schemaRef ds:uri="office.server.policy"/>
  </ds:schemaRefs>
</ds:datastoreItem>
</file>

<file path=customXml/itemProps3.xml><?xml version="1.0" encoding="utf-8"?>
<ds:datastoreItem xmlns:ds="http://schemas.openxmlformats.org/officeDocument/2006/customXml" ds:itemID="{1E6D994F-8530-44B3-B583-8B8A4471AE89}">
  <ds:schemaRefs>
    <ds:schemaRef ds:uri="microsoft.office.server.policy.changes"/>
    <ds:schemaRef ds:uri=""/>
  </ds:schemaRefs>
</ds:datastoreItem>
</file>

<file path=customXml/itemProps4.xml><?xml version="1.0" encoding="utf-8"?>
<ds:datastoreItem xmlns:ds="http://schemas.openxmlformats.org/officeDocument/2006/customXml" ds:itemID="{894FE330-1C72-4F59-B8F8-D035CF3DDB2E}">
  <ds:schemaRefs>
    <ds:schemaRef ds:uri="http://schemas.microsoft.com/sharepoint/v3/contenttype/forms"/>
  </ds:schemaRefs>
</ds:datastoreItem>
</file>

<file path=customXml/itemProps5.xml><?xml version="1.0" encoding="utf-8"?>
<ds:datastoreItem xmlns:ds="http://schemas.openxmlformats.org/officeDocument/2006/customXml" ds:itemID="{1CF86F85-5243-4728-8076-493C5D116905}">
  <ds:schemaRefs>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77a29600-5f0b-418e-85cd-a130c53d57d7"/>
    <ds:schemaRef ds:uri="http://purl.org/dc/dcmitype/"/>
    <ds:schemaRef ds:uri="9bb40404-fba6-4fe9-bfa7-75392d7d52e4"/>
    <ds:schemaRef ds:uri="http://schemas.microsoft.com/sharepoint/v3"/>
    <ds:schemaRef ds:uri="http://schemas.microsoft.com/office/2006/metadata/properties"/>
  </ds:schemaRefs>
</ds:datastoreItem>
</file>

<file path=customXml/itemProps6.xml><?xml version="1.0" encoding="utf-8"?>
<ds:datastoreItem xmlns:ds="http://schemas.openxmlformats.org/officeDocument/2006/customXml" ds:itemID="{DA192BD6-B16B-440A-8B78-6594F5CEE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page template - blue</Template>
  <TotalTime>14</TotalTime>
  <Pages>9</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Telstra Wholesale</Company>
  <LinksUpToDate>false</LinksUpToDate>
  <CharactersWithSpaces>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02 Cover page template - blue</dc:subject>
  <dc:creator>C781631</dc:creator>
  <cp:keywords>Word templates</cp:keywords>
  <cp:lastModifiedBy>c781766</cp:lastModifiedBy>
  <cp:revision>3</cp:revision>
  <dcterms:created xsi:type="dcterms:W3CDTF">2015-10-19T21:35:00Z</dcterms:created>
  <dcterms:modified xsi:type="dcterms:W3CDTF">2015-10-19T22:38:00Z</dcterms:modified>
  <cp:category>TW cover page template - blue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0x010100A64FFF39223E6B48A951881AED4DEA0D011001000DAFCB17A2D28644AACBBB4C5E01342F</vt:lpwstr>
  </property>
</Properties>
</file>